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ascii="Calibri" w:hAnsi="Calibri" w:eastAsia="Calibri" w:cs="Calibri"/>
          <w:sz w:val="22"/>
        </w:rPr>
        <mc:AlternateContent>
          <mc:Choice Requires="wpg">
            <w:drawing>
              <wp:anchor distT="0" distB="0" distL="114300" distR="114300" simplePos="0" relativeHeight="251659264" behindDoc="1" locked="0" layoutInCell="1" allowOverlap="1">
                <wp:simplePos x="0" y="0"/>
                <wp:positionH relativeFrom="column">
                  <wp:posOffset>832485</wp:posOffset>
                </wp:positionH>
                <wp:positionV relativeFrom="paragraph">
                  <wp:posOffset>306705</wp:posOffset>
                </wp:positionV>
                <wp:extent cx="996950" cy="918210"/>
                <wp:effectExtent l="19050" t="0" r="5080" b="26670"/>
                <wp:wrapNone/>
                <wp:docPr id="29165" name="Group 29165"/>
                <wp:cNvGraphicFramePr/>
                <a:graphic xmlns:a="http://schemas.openxmlformats.org/drawingml/2006/main">
                  <a:graphicData uri="http://schemas.microsoft.com/office/word/2010/wordprocessingGroup">
                    <wpg:wgp>
                      <wpg:cNvGrpSpPr/>
                      <wpg:grpSpPr>
                        <a:xfrm>
                          <a:off x="0" y="0"/>
                          <a:ext cx="996950" cy="918210"/>
                          <a:chOff x="0" y="0"/>
                          <a:chExt cx="711835" cy="723265"/>
                        </a:xfrm>
                      </wpg:grpSpPr>
                      <wps:wsp>
                        <wps:cNvPr id="243" name="Shape 243"/>
                        <wps:cNvSpPr/>
                        <wps:spPr>
                          <a:xfrm>
                            <a:off x="57150" y="0"/>
                            <a:ext cx="654685" cy="666115"/>
                          </a:xfrm>
                          <a:custGeom>
                            <a:avLst/>
                            <a:gdLst/>
                            <a:ahLst/>
                            <a:cxnLst/>
                            <a:rect l="0" t="0" r="0" b="0"/>
                            <a:pathLst>
                              <a:path w="654685" h="666115">
                                <a:moveTo>
                                  <a:pt x="191770" y="0"/>
                                </a:moveTo>
                                <a:lnTo>
                                  <a:pt x="462915" y="0"/>
                                </a:lnTo>
                                <a:lnTo>
                                  <a:pt x="654685" y="191770"/>
                                </a:lnTo>
                                <a:lnTo>
                                  <a:pt x="654685" y="474345"/>
                                </a:lnTo>
                                <a:lnTo>
                                  <a:pt x="462915" y="666115"/>
                                </a:lnTo>
                                <a:lnTo>
                                  <a:pt x="191770" y="666115"/>
                                </a:lnTo>
                                <a:lnTo>
                                  <a:pt x="0" y="474345"/>
                                </a:lnTo>
                                <a:lnTo>
                                  <a:pt x="0" y="191770"/>
                                </a:lnTo>
                                <a:lnTo>
                                  <a:pt x="191770" y="0"/>
                                </a:lnTo>
                                <a:close/>
                              </a:path>
                            </a:pathLst>
                          </a:custGeom>
                          <a:ln w="0" cap="flat">
                            <a:miter lim="127000"/>
                          </a:ln>
                        </wps:spPr>
                        <wps:style>
                          <a:lnRef idx="0">
                            <a:srgbClr val="000000">
                              <a:alpha val="0"/>
                            </a:srgbClr>
                          </a:lnRef>
                          <a:fillRef idx="1">
                            <a:srgbClr val="4E6128">
                              <a:alpha val="50196"/>
                            </a:srgbClr>
                          </a:fillRef>
                          <a:effectRef idx="0">
                            <a:scrgbClr r="0" g="0" b="0"/>
                          </a:effectRef>
                          <a:fontRef idx="none"/>
                        </wps:style>
                        <wps:bodyPr/>
                      </wps:wsp>
                      <wps:wsp>
                        <wps:cNvPr id="244" name="Shape 244"/>
                        <wps:cNvSpPr/>
                        <wps:spPr>
                          <a:xfrm>
                            <a:off x="0" y="95250"/>
                            <a:ext cx="616585" cy="628015"/>
                          </a:xfrm>
                          <a:custGeom>
                            <a:avLst/>
                            <a:gdLst/>
                            <a:ahLst/>
                            <a:cxnLst/>
                            <a:rect l="0" t="0" r="0" b="0"/>
                            <a:pathLst>
                              <a:path w="616585" h="628015">
                                <a:moveTo>
                                  <a:pt x="180594" y="0"/>
                                </a:moveTo>
                                <a:lnTo>
                                  <a:pt x="435991" y="0"/>
                                </a:lnTo>
                                <a:lnTo>
                                  <a:pt x="616585" y="180594"/>
                                </a:lnTo>
                                <a:lnTo>
                                  <a:pt x="616585" y="447422"/>
                                </a:lnTo>
                                <a:lnTo>
                                  <a:pt x="435991" y="628015"/>
                                </a:lnTo>
                                <a:lnTo>
                                  <a:pt x="180594" y="628015"/>
                                </a:lnTo>
                                <a:lnTo>
                                  <a:pt x="0" y="447422"/>
                                </a:lnTo>
                                <a:lnTo>
                                  <a:pt x="0" y="180594"/>
                                </a:lnTo>
                                <a:lnTo>
                                  <a:pt x="180594" y="0"/>
                                </a:lnTo>
                                <a:close/>
                              </a:path>
                            </a:pathLst>
                          </a:custGeom>
                          <a:ln w="0" cap="flat">
                            <a:miter lim="127000"/>
                          </a:ln>
                        </wps:spPr>
                        <wps:style>
                          <a:lnRef idx="0">
                            <a:srgbClr val="000000">
                              <a:alpha val="0"/>
                            </a:srgbClr>
                          </a:lnRef>
                          <a:fillRef idx="1">
                            <a:srgbClr val="9BBB59"/>
                          </a:fillRef>
                          <a:effectRef idx="0">
                            <a:scrgbClr r="0" g="0" b="0"/>
                          </a:effectRef>
                          <a:fontRef idx="none"/>
                        </wps:style>
                        <wps:txbx>
                          <w:txbxContent>
                            <w:p>
                              <w:pPr>
                                <w:jc w:val="center"/>
                                <w:rPr>
                                  <w:rFonts w:hint="default"/>
                                  <w:lang w:val="en-GB"/>
                                </w:rPr>
                              </w:pPr>
                              <w:r>
                                <w:rPr>
                                  <w:rFonts w:hint="default"/>
                                  <w:lang w:val="en-GB"/>
                                </w:rPr>
                                <w:t>1</w:t>
                              </w:r>
                            </w:p>
                            <w:p>
                              <w:pPr>
                                <w:jc w:val="center"/>
                                <w:rPr>
                                  <w:rFonts w:hint="default"/>
                                  <w:lang w:val="en-GB"/>
                                </w:rPr>
                              </w:pPr>
                              <w:r>
                                <w:rPr>
                                  <w:rFonts w:hint="default"/>
                                  <w:lang w:val="en-GB"/>
                                </w:rPr>
                                <w:t>iI</w:t>
                              </w:r>
                            </w:p>
                          </w:txbxContent>
                        </wps:txbx>
                        <wps:bodyPr/>
                      </wps:wsp>
                      <wps:wsp>
                        <wps:cNvPr id="245" name="Shape 245"/>
                        <wps:cNvSpPr/>
                        <wps:spPr>
                          <a:xfrm>
                            <a:off x="0" y="95250"/>
                            <a:ext cx="616585" cy="628015"/>
                          </a:xfrm>
                          <a:custGeom>
                            <a:avLst/>
                            <a:gdLst/>
                            <a:ahLst/>
                            <a:cxnLst/>
                            <a:rect l="0" t="0" r="0" b="0"/>
                            <a:pathLst>
                              <a:path w="616585" h="628015">
                                <a:moveTo>
                                  <a:pt x="180594" y="0"/>
                                </a:moveTo>
                                <a:lnTo>
                                  <a:pt x="0" y="180594"/>
                                </a:lnTo>
                                <a:lnTo>
                                  <a:pt x="0" y="447422"/>
                                </a:lnTo>
                                <a:lnTo>
                                  <a:pt x="180594" y="628015"/>
                                </a:lnTo>
                                <a:lnTo>
                                  <a:pt x="435991" y="628015"/>
                                </a:lnTo>
                                <a:lnTo>
                                  <a:pt x="616585" y="447422"/>
                                </a:lnTo>
                                <a:lnTo>
                                  <a:pt x="616585" y="180594"/>
                                </a:lnTo>
                                <a:lnTo>
                                  <a:pt x="435991" y="0"/>
                                </a:lnTo>
                                <a:close/>
                              </a:path>
                            </a:pathLst>
                          </a:custGeom>
                          <a:ln w="38100" cap="rnd">
                            <a:miter lim="127000"/>
                          </a:ln>
                        </wps:spPr>
                        <wps:style>
                          <a:lnRef idx="1">
                            <a:srgbClr val="F2F2F2"/>
                          </a:lnRef>
                          <a:fillRef idx="0">
                            <a:srgbClr val="000000">
                              <a:alpha val="0"/>
                            </a:srgbClr>
                          </a:fillRef>
                          <a:effectRef idx="0">
                            <a:scrgbClr r="0" g="0" b="0"/>
                          </a:effectRef>
                          <a:fontRef idx="none"/>
                        </wps:style>
                        <wps:bodyPr/>
                      </wps:wsp>
                    </wpg:wgp>
                  </a:graphicData>
                </a:graphic>
              </wp:anchor>
            </w:drawing>
          </mc:Choice>
          <mc:Fallback>
            <w:pict>
              <v:group id="_x0000_s1026" o:spid="_x0000_s1026" o:spt="203" style="position:absolute;left:0pt;margin-left:65.55pt;margin-top:24.15pt;height:72.3pt;width:78.5pt;z-index:-251657216;mso-width-relative:page;mso-height-relative:page;" coordsize="711835,723265" o:gfxdata="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">
                <o:lock v:ext="edit" aspectratio="f"/>
                <v:shape id="Shape 243" o:spid="_x0000_s1026" o:spt="100" style="position:absolute;left:57150;top:0;height:666115;width:654685;" fillcolor="#4E6128" filled="t" stroked="f" coordsize="654685,666115" o:gfxdata="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40MJr4A&#10;AADcAAAADwAAAAAAAAABACAAAAAiAAAAZHJzL2Rvd25yZXYueG1sUEsBAhQAFAAAAAgAh07iQDMv&#10;BZ47AAAAOQAAABAAAAAAAAAAAQAgAAAADQEAAGRycy9zaGFwZXhtbC54bWxQSwUGAAAAAAYABgBb&#10;AQAAtwMAAAAA&#10;" path="m191770,0l462915,0,654685,191770,654685,474345,462915,666115,191770,666115,0,474345,0,191770,191770,0xe">
                  <v:fill on="t" opacity="32896f" focussize="0,0"/>
                  <v:stroke on="f" weight="0pt" miterlimit="1" joinstyle="miter"/>
                  <v:imagedata o:title=""/>
                  <o:lock v:ext="edit" aspectratio="f"/>
                </v:shape>
                <v:shape id="Shape 244" o:spid="_x0000_s1026" o:spt="100" style="position:absolute;left:0;top:95250;height:628015;width:616585;" fillcolor="#9BBB59" filled="t" stroked="f" coordsize="616585,628015" o:gfxdata="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FOAFa8AAAA&#10;3AAAAA8AAAAAAAAAAQAgAAAAIgAAAGRycy9kb3ducmV2LnhtbFBLAQIUABQAAAAIAIdO4kAzLwWe&#10;OwAAADkAAAAQAAAAAAAAAAEAIAAAAAsBAABkcnMvc2hhcGV4bWwueG1sUEsFBgAAAAAGAAYAWwEA&#10;ALUDAAAAAA==&#10;" path="m180594,0l435991,0,616585,180594,616585,447422,435991,628015,180594,628015,0,447422,0,180594,180594,0xe">
                  <v:path textboxrect="0,0,616585,628015"/>
                  <v:fill on="t" focussize="0,0"/>
                  <v:stroke on="f" weight="0pt" miterlimit="1" joinstyle="miter"/>
                  <v:imagedata o:title=""/>
                  <o:lock v:ext="edit" aspectratio="f"/>
                  <v:textbox>
                    <w:txbxContent>
                      <w:p>
                        <w:pPr>
                          <w:jc w:val="center"/>
                          <w:rPr>
                            <w:rFonts w:hint="default"/>
                            <w:lang w:val="en-GB"/>
                          </w:rPr>
                        </w:pPr>
                        <w:r>
                          <w:rPr>
                            <w:rFonts w:hint="default"/>
                            <w:lang w:val="en-GB"/>
                          </w:rPr>
                          <w:t>1</w:t>
                        </w:r>
                      </w:p>
                      <w:p>
                        <w:pPr>
                          <w:jc w:val="center"/>
                          <w:rPr>
                            <w:rFonts w:hint="default"/>
                            <w:lang w:val="en-GB"/>
                          </w:rPr>
                        </w:pPr>
                        <w:r>
                          <w:rPr>
                            <w:rFonts w:hint="default"/>
                            <w:lang w:val="en-GB"/>
                          </w:rPr>
                          <w:t>iI</w:t>
                        </w:r>
                      </w:p>
                    </w:txbxContent>
                  </v:textbox>
                </v:shape>
                <v:shape id="Shape 245" o:spid="_x0000_s1026" o:spt="100" style="position:absolute;left:0;top:95250;height:628015;width:616585;" filled="f" stroked="t" coordsize="616585,628015" o:gfxdata="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KzrGm8AAAA&#10;3AAAAA8AAAAAAAAAAQAgAAAAIgAAAGRycy9kb3ducmV2LnhtbFBLAQIUABQAAAAIAIdO4kAzLwWe&#10;OwAAADkAAAAQAAAAAAAAAAEAIAAAAAsBAABkcnMvc2hhcGV4bWwueG1sUEsFBgAAAAAGAAYAWwEA&#10;ALUDAAAAAA==&#10;" path="m180594,0l0,180594,0,447422,180594,628015,435991,628015,616585,447422,616585,180594,435991,0xe">
                  <v:fill on="f" focussize="0,0"/>
                  <v:stroke weight="3pt" color="#EDEDED" miterlimit="1" joinstyle="miter" endcap="round"/>
                  <v:imagedata o:title=""/>
                  <o:lock v:ext="edit" aspectratio="f"/>
                </v:shape>
              </v:group>
            </w:pict>
          </mc:Fallback>
        </mc:AlternateContent>
      </w:r>
    </w:p>
    <w:p>
      <w:pPr>
        <w:ind w:left="3360" w:leftChars="1400" w:firstLine="0" w:firstLineChars="0"/>
        <w:jc w:val="left"/>
      </w:pPr>
      <w:r>
        <w:rPr>
          <w:rFonts w:hint="default" w:ascii="Book Antiqua" w:hAnsi="Book Antiqua" w:eastAsia="BookAntiqua-Bold" w:cs="Book Antiqua"/>
          <w:b/>
          <w:color w:val="000000"/>
          <w:kern w:val="0"/>
          <w:sz w:val="32"/>
          <w:szCs w:val="32"/>
          <w:lang w:val="en-US" w:eastAsia="zh-CN" w:bidi="ar"/>
        </w:rPr>
        <w:t>TUJUAN, SASARAN DAN PROGRAM KEGIATAN</w:t>
      </w:r>
      <w:r>
        <w:rPr>
          <w:sz w:val="24"/>
        </w:rPr>
        <mc:AlternateContent>
          <mc:Choice Requires="wps">
            <w:drawing>
              <wp:anchor distT="0" distB="0" distL="114300" distR="114300" simplePos="0" relativeHeight="251660288" behindDoc="0" locked="0" layoutInCell="1" allowOverlap="1">
                <wp:simplePos x="0" y="0"/>
                <wp:positionH relativeFrom="column">
                  <wp:posOffset>959485</wp:posOffset>
                </wp:positionH>
                <wp:positionV relativeFrom="paragraph">
                  <wp:posOffset>5715</wp:posOffset>
                </wp:positionV>
                <wp:extent cx="608330" cy="461010"/>
                <wp:effectExtent l="0" t="0" r="1270" b="11430"/>
                <wp:wrapNone/>
                <wp:docPr id="3" name="Text Box 3"/>
                <wp:cNvGraphicFramePr/>
                <a:graphic xmlns:a="http://schemas.openxmlformats.org/drawingml/2006/main">
                  <a:graphicData uri="http://schemas.microsoft.com/office/word/2010/wordprocessingShape">
                    <wps:wsp>
                      <wps:cNvSpPr txBox="1"/>
                      <wps:spPr>
                        <a:xfrm>
                          <a:off x="1803400" y="2155190"/>
                          <a:ext cx="608330" cy="461010"/>
                        </a:xfrm>
                        <a:prstGeom prst="rect">
                          <a:avLst/>
                        </a:prstGeom>
                        <a:solidFill>
                          <a:schemeClr val="accent6"/>
                        </a:solid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sz w:val="28"/>
                                <w:szCs w:val="28"/>
                                <w:lang w:val="en-GB"/>
                              </w:rPr>
                            </w:pPr>
                            <w:r>
                              <w:rPr>
                                <w:rFonts w:hint="default"/>
                                <w:sz w:val="28"/>
                                <w:szCs w:val="28"/>
                                <w:lang w:val="en-GB"/>
                              </w:rPr>
                              <w:t>BAB</w:t>
                            </w:r>
                          </w:p>
                          <w:p>
                            <w:pPr>
                              <w:jc w:val="center"/>
                              <w:rPr>
                                <w:rFonts w:hint="default"/>
                                <w:sz w:val="28"/>
                                <w:szCs w:val="28"/>
                                <w:lang w:val="en-GB"/>
                              </w:rPr>
                            </w:pPr>
                            <w:r>
                              <w:rPr>
                                <w:rFonts w:hint="default"/>
                                <w:sz w:val="28"/>
                                <w:szCs w:val="28"/>
                                <w:lang w:val="en-GB"/>
                              </w:rPr>
                              <w:t>III</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5.55pt;margin-top:0.45pt;height:36.3pt;width:47.9pt;z-index:251660288;mso-width-relative:page;mso-height-relative:page;" fillcolor="#9BBB59 [3209]" filled="t" stroked="f" coordsize="21600,21600" o:gfxdata="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eTH8tgAAAAHAQAADwAAAAAAAAABACAAAAAiAAAAZHJzL2Rvd25yZXYueG1sUEsB&#10;AhQAFAAAAAgAh07iQJcpzK8uAgAASwQAAA4AAAAAAAAAAQAgAAAAJwEAAGRycy9lMm9Eb2MueG1s&#10;UEsFBgAAAAAGAAYAWQEAAMcFAAAAAA==&#10;">
                <v:fill on="t" focussize="0,0"/>
                <v:stroke on="f" weight="0.5pt"/>
                <v:imagedata o:title=""/>
                <o:lock v:ext="edit" aspectratio="f"/>
                <v:textbox>
                  <w:txbxContent>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sz w:val="28"/>
                          <w:szCs w:val="28"/>
                          <w:lang w:val="en-GB"/>
                        </w:rPr>
                      </w:pPr>
                      <w:r>
                        <w:rPr>
                          <w:rFonts w:hint="default"/>
                          <w:sz w:val="28"/>
                          <w:szCs w:val="28"/>
                          <w:lang w:val="en-GB"/>
                        </w:rPr>
                        <w:t>BAB</w:t>
                      </w:r>
                    </w:p>
                    <w:p>
                      <w:pPr>
                        <w:jc w:val="center"/>
                        <w:rPr>
                          <w:rFonts w:hint="default"/>
                          <w:sz w:val="28"/>
                          <w:szCs w:val="28"/>
                          <w:lang w:val="en-GB"/>
                        </w:rPr>
                      </w:pPr>
                      <w:r>
                        <w:rPr>
                          <w:rFonts w:hint="default"/>
                          <w:sz w:val="28"/>
                          <w:szCs w:val="28"/>
                          <w:lang w:val="en-GB"/>
                        </w:rPr>
                        <w:t>III</w:t>
                      </w:r>
                    </w:p>
                  </w:txbxContent>
                </v:textbox>
              </v:shape>
            </w:pict>
          </mc:Fallback>
        </mc:AlternateContent>
      </w:r>
    </w:p>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pPr>
      <w:r>
        <w:rPr>
          <w:rFonts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Sejalan dengan Visi Kabupaten Berau yaitu </w:t>
      </w:r>
      <w:r>
        <w:rPr>
          <w:rFonts w:ascii="Book Antiqua" w:hAnsi="Book Antiqua" w:eastAsia="Book Antiqua" w:cs="Book Antiqua"/>
          <w:b/>
          <w:bCs/>
          <w:color w:val="000000" w:themeColor="text1"/>
          <w:kern w:val="0"/>
          <w:sz w:val="24"/>
          <w:szCs w:val="24"/>
          <w:lang w:val="en-US" w:eastAsia="zh-CN" w:bidi="ar"/>
          <w14:textFill>
            <w14:solidFill>
              <w14:schemeClr w14:val="tx1"/>
            </w14:solidFill>
          </w14:textFill>
        </w:rPr>
        <w:t xml:space="preserve">“Mewujudkan Berau Sejahtera, </w:t>
      </w:r>
      <w:r>
        <w:rPr>
          <w:rFonts w:hint="default" w:ascii="Book Antiqua" w:hAnsi="Book Antiqua" w:eastAsia="Book Antiqua" w:cs="Book Antiqua"/>
          <w:b/>
          <w:bCs/>
          <w:color w:val="000000" w:themeColor="text1"/>
          <w:kern w:val="0"/>
          <w:sz w:val="24"/>
          <w:szCs w:val="24"/>
          <w:lang w:val="en-US" w:eastAsia="zh-CN" w:bidi="ar"/>
          <w14:textFill>
            <w14:solidFill>
              <w14:schemeClr w14:val="tx1"/>
            </w14:solidFill>
          </w14:textFill>
        </w:rPr>
        <w:t>Unggul, Dan Berdaya Saing Berbasis Sumber Daya Manusia Dan Pemanfaatan Sumber Daya Alam Secara Berkelanjutan“</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 maka Dinas </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 xml:space="preserve">Pertanahan </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Kabupaten Berau menetapkan Visinya yaitu </w:t>
      </w:r>
      <w:r>
        <w:rPr>
          <w:rFonts w:hint="default" w:ascii="Book Antiqua" w:hAnsi="Book Antiqua" w:eastAsia="Book Antiqua" w:cs="Book Antiqua"/>
          <w:b/>
          <w:bCs/>
          <w:color w:val="000000" w:themeColor="text1"/>
          <w:kern w:val="0"/>
          <w:sz w:val="24"/>
          <w:szCs w:val="24"/>
          <w:lang w:val="en-US" w:eastAsia="zh-CN" w:bidi="ar"/>
          <w14:textFill>
            <w14:solidFill>
              <w14:schemeClr w14:val="tx1"/>
            </w14:solidFill>
          </w14:textFill>
        </w:rPr>
        <w:t>“</w:t>
      </w:r>
      <w:r>
        <w:rPr>
          <w:rFonts w:hint="default" w:ascii="Book Antiqua" w:hAnsi="Book Antiqua" w:cs="Book Antiqua"/>
          <w:b/>
          <w:bCs/>
          <w:sz w:val="24"/>
          <w:szCs w:val="24"/>
          <w:lang w:val="id-ID"/>
        </w:rPr>
        <w:t>Terwujudnya Pelayanan Pertanahan Dan Fasilitasi Sengketa  Yang Berkualitas Dan Berkeadilan Dengan Berpedoman Pada Ketentuan Perundang Undangan Yang Berlaku</w:t>
      </w:r>
      <w:r>
        <w:rPr>
          <w:rFonts w:hint="default" w:ascii="Book Antiqua" w:hAnsi="Book Antiqua" w:eastAsia="Book Antiqua" w:cs="Book Antiqua"/>
          <w:b/>
          <w:bCs/>
          <w:color w:val="000000" w:themeColor="text1"/>
          <w:kern w:val="0"/>
          <w:sz w:val="24"/>
          <w:szCs w:val="24"/>
          <w:lang w:val="en-US" w:eastAsia="zh-CN" w:bidi="ar"/>
          <w14:textFill>
            <w14:solidFill>
              <w14:schemeClr w14:val="tx1"/>
            </w14:solidFill>
          </w14:textFill>
        </w:rPr>
        <w:t>”</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 Demi mewujudkan Visi yang telah ditetapkan tersebut maka perlu dijabarkan kedalam misi yang merupakan pernyataan untuk menetapkan tujuan dan sasaran yang ingin dicapai. Adapun Misi yang harus dilaksanakan oleh seluruh jajaran Dinas </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Pertanahan</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 Kabupaten Berau sebagai Berikut : </w:t>
      </w:r>
    </w:p>
    <w:p>
      <w:pPr>
        <w:keepNext w:val="0"/>
        <w:keepLines w:val="0"/>
        <w:pageBreakBefore w:val="0"/>
        <w:widowControl/>
        <w:numPr>
          <w:ilvl w:val="0"/>
          <w:numId w:val="1"/>
        </w:numPr>
        <w:suppressLineNumbers w:val="0"/>
        <w:tabs>
          <w:tab w:val="left" w:pos="480"/>
        </w:tabs>
        <w:kinsoku/>
        <w:wordWrap/>
        <w:overflowPunct/>
        <w:topLinePunct w:val="0"/>
        <w:autoSpaceDE/>
        <w:autoSpaceDN/>
        <w:bidi w:val="0"/>
        <w:adjustRightInd/>
        <w:snapToGrid/>
        <w:spacing w:line="360" w:lineRule="auto"/>
        <w:ind w:left="480" w:leftChars="0" w:hanging="480" w:hangingChars="200"/>
        <w:jc w:val="both"/>
        <w:textAlignment w:val="auto"/>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pP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 xml:space="preserve">  </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Meningkatkan taraf hidup masyarakat dengan memanfaatkan potensi sumber daya alam, memberdayakan usaha ekonomi kecil menengah yang berbasis kerakyatan dan perluasan lapangan kerja termasuk pengembangan ekonomi kreatif berbasis pariwisata dan kearifan lokal.</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left="480" w:leftChars="0" w:hanging="480" w:hangingChars="200"/>
        <w:jc w:val="both"/>
        <w:textAlignment w:val="auto"/>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pP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 xml:space="preserve">  </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Menciptakan tata pemerintahan yang bersih, berwibawa, transparan dan akuntabel.</w:t>
      </w:r>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pPr>
      <w:r>
        <w:rPr>
          <w:rFonts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Untuk mewujudkan Visi dan Misi yang telah ditetapkan Dinas Perumahan </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dan Kawasan Permukiman dijabarkan melalui Kebijakan. </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Strategi pengembangan kapasitas kelembagaan dilakukan dengan arah kebijakan :</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pP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Meningkatkan kualitas dan kompentensi sumber daya aparatur.</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after="0" w:line="360" w:lineRule="auto"/>
        <w:ind w:left="0" w:leftChars="0" w:firstLine="0" w:firstLineChars="0"/>
        <w:jc w:val="both"/>
        <w:textAlignment w:val="auto"/>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pP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Meningkatkan kualitas sarana dan prasarana.</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pP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Meningkatkan kualitas pengelolaan keuangan.</w:t>
      </w:r>
    </w:p>
    <w:p>
      <w:pPr>
        <w:keepNext w:val="0"/>
        <w:keepLines w:val="0"/>
        <w:pageBreakBefore w:val="0"/>
        <w:widowControl/>
        <w:kinsoku/>
        <w:wordWrap/>
        <w:overflowPunct/>
        <w:topLinePunct w:val="0"/>
        <w:autoSpaceDE/>
        <w:autoSpaceDN/>
        <w:bidi w:val="0"/>
        <w:adjustRightInd/>
        <w:snapToGrid/>
        <w:spacing w:after="0" w:line="260" w:lineRule="auto"/>
        <w:ind w:left="0" w:leftChars="0" w:right="670" w:rightChars="279" w:firstLine="0" w:firstLineChars="0"/>
        <w:jc w:val="both"/>
        <w:textAlignment w:val="auto"/>
      </w:pPr>
    </w:p>
    <w:p>
      <w:pPr>
        <w:keepNext w:val="0"/>
        <w:keepLines w:val="0"/>
        <w:widowControl/>
        <w:suppressLineNumbers w:val="0"/>
        <w:jc w:val="left"/>
        <w:rPr>
          <w:rFonts w:hint="default" w:ascii="Book Antiqua" w:hAnsi="Book Antiqua" w:eastAsia="BookAntiqua-Bold" w:cs="Book Antiqua"/>
          <w:b/>
          <w:color w:val="000000" w:themeColor="text1"/>
          <w:kern w:val="0"/>
          <w:sz w:val="24"/>
          <w:szCs w:val="24"/>
          <w:lang w:val="en-US" w:eastAsia="zh-CN" w:bidi="ar"/>
          <w14:textFill>
            <w14:solidFill>
              <w14:schemeClr w14:val="tx1"/>
            </w14:solidFill>
          </w14:textFill>
        </w:rPr>
      </w:pPr>
      <w:r>
        <w:rPr>
          <w:rFonts w:hint="default" w:ascii="Book Antiqua" w:hAnsi="Book Antiqua" w:eastAsia="BookAntiqua-Bold" w:cs="Book Antiqua"/>
          <w:b/>
          <w:color w:val="000000" w:themeColor="text1"/>
          <w:kern w:val="0"/>
          <w:sz w:val="24"/>
          <w:szCs w:val="24"/>
          <w:lang w:val="en-US" w:eastAsia="zh-CN" w:bidi="ar"/>
          <w14:textFill>
            <w14:solidFill>
              <w14:schemeClr w14:val="tx1"/>
            </w14:solidFill>
          </w14:textFill>
        </w:rPr>
        <w:t xml:space="preserve">3.1 </w:t>
      </w:r>
      <w:r>
        <w:rPr>
          <w:rFonts w:hint="default" w:ascii="Book Antiqua" w:hAnsi="Book Antiqua" w:eastAsia="BookAntiqua-Bold" w:cs="Book Antiqua"/>
          <w:b/>
          <w:color w:val="000000" w:themeColor="text1"/>
          <w:kern w:val="0"/>
          <w:sz w:val="24"/>
          <w:szCs w:val="24"/>
          <w:lang w:val="en-GB" w:eastAsia="zh-CN" w:bidi="ar"/>
          <w14:textFill>
            <w14:solidFill>
              <w14:schemeClr w14:val="tx1"/>
            </w14:solidFill>
          </w14:textFill>
        </w:rPr>
        <w:t xml:space="preserve">  </w:t>
      </w:r>
      <w:r>
        <w:rPr>
          <w:rFonts w:hint="default" w:ascii="Book Antiqua" w:hAnsi="Book Antiqua" w:eastAsia="BookAntiqua-Bold" w:cs="Book Antiqua"/>
          <w:b/>
          <w:color w:val="000000" w:themeColor="text1"/>
          <w:kern w:val="0"/>
          <w:sz w:val="24"/>
          <w:szCs w:val="24"/>
          <w:lang w:val="en-US" w:eastAsia="zh-CN" w:bidi="ar"/>
          <w14:textFill>
            <w14:solidFill>
              <w14:schemeClr w14:val="tx1"/>
            </w14:solidFill>
          </w14:textFill>
        </w:rPr>
        <w:t xml:space="preserve">Tujuan </w:t>
      </w:r>
    </w:p>
    <w:p>
      <w:pPr>
        <w:keepNext w:val="0"/>
        <w:keepLines w:val="0"/>
        <w:widowControl/>
        <w:suppressLineNumbers w:val="0"/>
        <w:ind w:left="480" w:leftChars="200" w:firstLine="0" w:firstLineChars="0"/>
        <w:jc w:val="both"/>
        <w:rPr>
          <w:rFonts w:hint="default" w:ascii="Book Antiqua" w:hAnsi="Book Antiqua" w:eastAsia="BookAntiqua-Bold" w:cs="Book Antiqua"/>
          <w:b w:val="0"/>
          <w:bCs/>
          <w:color w:val="000000" w:themeColor="text1"/>
          <w:kern w:val="0"/>
          <w:sz w:val="24"/>
          <w:szCs w:val="24"/>
          <w:lang w:val="en-US" w:eastAsia="zh-CN" w:bidi="ar"/>
          <w14:textFill>
            <w14:solidFill>
              <w14:schemeClr w14:val="tx1"/>
            </w14:solidFill>
          </w14:textFill>
        </w:rPr>
      </w:pPr>
      <w:r>
        <w:rPr>
          <w:rFonts w:hint="default" w:ascii="Book Antiqua" w:hAnsi="Book Antiqua" w:eastAsia="BookAntiqua-Bold" w:cs="Book Antiqua"/>
          <w:b w:val="0"/>
          <w:bCs/>
          <w:color w:val="000000" w:themeColor="text1"/>
          <w:kern w:val="0"/>
          <w:sz w:val="24"/>
          <w:szCs w:val="24"/>
          <w:lang w:val="en-US" w:eastAsia="zh-CN" w:bidi="ar"/>
          <w14:textFill>
            <w14:solidFill>
              <w14:schemeClr w14:val="tx1"/>
            </w14:solidFill>
          </w14:textFill>
        </w:rPr>
        <w:t xml:space="preserve">Tujuan yang ingin dicapai Dinas </w:t>
      </w:r>
      <w:r>
        <w:rPr>
          <w:rFonts w:hint="default" w:ascii="Book Antiqua" w:hAnsi="Book Antiqua" w:eastAsia="BookAntiqua-Bold" w:cs="Book Antiqua"/>
          <w:b w:val="0"/>
          <w:bCs/>
          <w:color w:val="000000" w:themeColor="text1"/>
          <w:kern w:val="0"/>
          <w:sz w:val="24"/>
          <w:szCs w:val="24"/>
          <w:lang w:val="en-GB" w:eastAsia="zh-CN" w:bidi="ar"/>
          <w14:textFill>
            <w14:solidFill>
              <w14:schemeClr w14:val="tx1"/>
            </w14:solidFill>
          </w14:textFill>
        </w:rPr>
        <w:t>Pertanahan</w:t>
      </w:r>
      <w:r>
        <w:rPr>
          <w:rFonts w:hint="default" w:ascii="Book Antiqua" w:hAnsi="Book Antiqua" w:eastAsia="BookAntiqua-Bold" w:cs="Book Antiqua"/>
          <w:b w:val="0"/>
          <w:bCs/>
          <w:color w:val="000000" w:themeColor="text1"/>
          <w:kern w:val="0"/>
          <w:sz w:val="24"/>
          <w:szCs w:val="24"/>
          <w:lang w:val="en-US" w:eastAsia="zh-CN" w:bidi="ar"/>
          <w14:textFill>
            <w14:solidFill>
              <w14:schemeClr w14:val="tx1"/>
            </w14:solidFill>
          </w14:textFill>
        </w:rPr>
        <w:t xml:space="preserve"> Kabupaten Berau adalah sebagai berikut: </w:t>
      </w:r>
    </w:p>
    <w:p>
      <w:pPr>
        <w:keepNext w:val="0"/>
        <w:keepLines w:val="0"/>
        <w:widowControl/>
        <w:suppressLineNumbers w:val="0"/>
        <w:ind w:left="960" w:leftChars="200" w:hanging="480" w:hangingChars="200"/>
        <w:jc w:val="both"/>
      </w:pPr>
      <w:r>
        <w:rPr>
          <w:rFonts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 </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b/>
          <w:bCs/>
          <w:color w:val="000000" w:themeColor="text1"/>
          <w:kern w:val="0"/>
          <w:sz w:val="24"/>
          <w:szCs w:val="24"/>
          <w:lang w:val="en-GB" w:eastAsia="zh-CN" w:bidi="ar"/>
          <w14:textFill>
            <w14:solidFill>
              <w14:schemeClr w14:val="tx1"/>
            </w14:solidFill>
          </w14:textFill>
        </w:rPr>
        <w:t>“Meningkatnya pelayanan publik bidang pertanahan”</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 </w:t>
      </w:r>
    </w:p>
    <w:p>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auto"/>
        <w:rPr>
          <w:rFonts w:hint="default" w:ascii="Book Antiqua" w:hAnsi="Book Antiqua" w:eastAsia="BookAntiqua-Bold" w:cs="Book Antiqua"/>
          <w:b/>
          <w:color w:val="000000" w:themeColor="text1"/>
          <w:kern w:val="0"/>
          <w:sz w:val="24"/>
          <w:szCs w:val="24"/>
          <w:lang w:val="en-US" w:eastAsia="zh-CN" w:bidi="ar"/>
          <w14:textFill>
            <w14:solidFill>
              <w14:schemeClr w14:val="tx1"/>
            </w14:solidFill>
          </w14:textFill>
        </w:rPr>
      </w:pPr>
    </w:p>
    <w:p>
      <w:pPr>
        <w:keepNext w:val="0"/>
        <w:keepLines w:val="0"/>
        <w:widowControl/>
        <w:suppressLineNumbers w:val="0"/>
        <w:jc w:val="left"/>
      </w:pPr>
      <w:r>
        <w:rPr>
          <w:rFonts w:hint="default" w:ascii="Book Antiqua" w:hAnsi="Book Antiqua" w:eastAsia="BookAntiqua-Bold" w:cs="Book Antiqua"/>
          <w:b/>
          <w:color w:val="000000" w:themeColor="text1"/>
          <w:kern w:val="0"/>
          <w:sz w:val="24"/>
          <w:szCs w:val="24"/>
          <w:lang w:val="en-US" w:eastAsia="zh-CN" w:bidi="ar"/>
          <w14:textFill>
            <w14:solidFill>
              <w14:schemeClr w14:val="tx1"/>
            </w14:solidFill>
          </w14:textFill>
        </w:rPr>
        <w:t xml:space="preserve">3.2 </w:t>
      </w:r>
      <w:r>
        <w:rPr>
          <w:rFonts w:hint="default" w:ascii="Book Antiqua" w:hAnsi="Book Antiqua" w:eastAsia="BookAntiqua-Bold" w:cs="Book Antiqua"/>
          <w:b/>
          <w:color w:val="000000" w:themeColor="text1"/>
          <w:kern w:val="0"/>
          <w:sz w:val="24"/>
          <w:szCs w:val="24"/>
          <w:lang w:val="en-GB" w:eastAsia="zh-CN" w:bidi="ar"/>
          <w14:textFill>
            <w14:solidFill>
              <w14:schemeClr w14:val="tx1"/>
            </w14:solidFill>
          </w14:textFill>
        </w:rPr>
        <w:t xml:space="preserve">  </w:t>
      </w:r>
      <w:r>
        <w:rPr>
          <w:rFonts w:hint="default" w:ascii="Book Antiqua" w:hAnsi="Book Antiqua" w:eastAsia="BookAntiqua-Bold" w:cs="Book Antiqua"/>
          <w:b/>
          <w:color w:val="000000" w:themeColor="text1"/>
          <w:kern w:val="0"/>
          <w:sz w:val="24"/>
          <w:szCs w:val="24"/>
          <w:lang w:val="en-US" w:eastAsia="zh-CN" w:bidi="ar"/>
          <w14:textFill>
            <w14:solidFill>
              <w14:schemeClr w14:val="tx1"/>
            </w14:solidFill>
          </w14:textFill>
        </w:rPr>
        <w:t>Sasaran</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p>
    <w:p>
      <w:pPr>
        <w:keepNext w:val="0"/>
        <w:keepLines w:val="0"/>
        <w:widowControl/>
        <w:suppressLineNumbers w:val="0"/>
        <w:ind w:left="480" w:leftChars="200" w:firstLine="0" w:firstLineChars="0"/>
        <w:jc w:val="both"/>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pP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Adapun sasaran yang ingin dicapai Dinas P</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ertanahan</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 Kabupaten Berau adalah </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w:t>
      </w:r>
    </w:p>
    <w:p>
      <w:pPr>
        <w:keepNext w:val="0"/>
        <w:keepLines w:val="0"/>
        <w:widowControl/>
        <w:numPr>
          <w:ilvl w:val="0"/>
          <w:numId w:val="3"/>
        </w:numPr>
        <w:suppressLineNumbers w:val="0"/>
        <w:tabs>
          <w:tab w:val="left" w:pos="960"/>
        </w:tabs>
        <w:ind w:left="480" w:leftChars="200" w:firstLine="0" w:firstLineChars="0"/>
        <w:jc w:val="both"/>
        <w:rPr>
          <w:rFonts w:hint="default" w:ascii="Book Antiqua" w:hAnsi="Book Antiqua" w:eastAsia="Book Antiqua" w:cs="Book Antiqua"/>
          <w:b/>
          <w:bCs/>
          <w:color w:val="000000" w:themeColor="text1"/>
          <w:kern w:val="0"/>
          <w:sz w:val="24"/>
          <w:szCs w:val="24"/>
          <w:lang w:val="en-US" w:eastAsia="zh-CN" w:bidi="ar"/>
          <w14:textFill>
            <w14:solidFill>
              <w14:schemeClr w14:val="tx1"/>
            </w14:solidFill>
          </w14:textFill>
        </w:rPr>
      </w:pPr>
      <w:r>
        <w:rPr>
          <w:rFonts w:hint="default" w:ascii="Book Antiqua" w:hAnsi="Book Antiqua" w:eastAsia="Book Antiqua" w:cs="Book Antiqua"/>
          <w:b/>
          <w:bCs/>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b/>
          <w:bCs/>
          <w:color w:val="000000" w:themeColor="text1"/>
          <w:kern w:val="0"/>
          <w:sz w:val="24"/>
          <w:szCs w:val="24"/>
          <w:lang w:val="en-GB" w:eastAsia="zh-CN" w:bidi="ar"/>
          <w14:textFill>
            <w14:solidFill>
              <w14:schemeClr w14:val="tx1"/>
            </w14:solidFill>
          </w14:textFill>
        </w:rPr>
        <w:t>Meningkatkan kualitas pelayanan publik bidang pertanahan.</w:t>
      </w:r>
      <w:r>
        <w:rPr>
          <w:rFonts w:hint="default" w:ascii="Book Antiqua" w:hAnsi="Book Antiqua" w:eastAsia="Book Antiqua" w:cs="Book Antiqua"/>
          <w:b/>
          <w:bCs/>
          <w:color w:val="000000" w:themeColor="text1"/>
          <w:kern w:val="0"/>
          <w:sz w:val="24"/>
          <w:szCs w:val="24"/>
          <w:lang w:val="en-US" w:eastAsia="zh-CN" w:bidi="ar"/>
          <w14:textFill>
            <w14:solidFill>
              <w14:schemeClr w14:val="tx1"/>
            </w14:solidFill>
          </w14:textFill>
        </w:rPr>
        <w:t xml:space="preserve"> </w:t>
      </w:r>
    </w:p>
    <w:p>
      <w:pPr>
        <w:keepNext w:val="0"/>
        <w:keepLines w:val="0"/>
        <w:widowControl/>
        <w:numPr>
          <w:ilvl w:val="0"/>
          <w:numId w:val="3"/>
        </w:numPr>
        <w:suppressLineNumbers w:val="0"/>
        <w:tabs>
          <w:tab w:val="left" w:pos="960"/>
        </w:tabs>
        <w:ind w:left="480" w:leftChars="200" w:firstLine="0" w:firstLineChars="0"/>
        <w:jc w:val="both"/>
        <w:rPr>
          <w:rFonts w:hint="default" w:ascii="Book Antiqua" w:hAnsi="Book Antiqua" w:eastAsia="Book Antiqua" w:cs="Book Antiqua"/>
          <w:b/>
          <w:bCs/>
          <w:color w:val="000000" w:themeColor="text1"/>
          <w:kern w:val="0"/>
          <w:sz w:val="24"/>
          <w:szCs w:val="24"/>
          <w:lang w:val="en-US" w:eastAsia="zh-CN" w:bidi="ar"/>
          <w14:textFill>
            <w14:solidFill>
              <w14:schemeClr w14:val="tx1"/>
            </w14:solidFill>
          </w14:textFill>
        </w:rPr>
      </w:pPr>
      <w:r>
        <w:rPr>
          <w:rFonts w:hint="default" w:ascii="Book Antiqua" w:hAnsi="Book Antiqua" w:eastAsia="Book Antiqua" w:cs="Book Antiqua"/>
          <w:b/>
          <w:bCs/>
          <w:color w:val="000000" w:themeColor="text1"/>
          <w:kern w:val="0"/>
          <w:sz w:val="24"/>
          <w:szCs w:val="24"/>
          <w:lang w:val="en-GB" w:eastAsia="zh-CN" w:bidi="ar"/>
          <w14:textFill>
            <w14:solidFill>
              <w14:schemeClr w14:val="tx1"/>
            </w14:solidFill>
          </w14:textFill>
        </w:rPr>
        <w:t xml:space="preserve">    Menurunnya sengketa pertanahan.</w:t>
      </w:r>
    </w:p>
    <w:p>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auto"/>
        <w:rPr>
          <w:rFonts w:hint="default" w:ascii="Book Antiqua" w:hAnsi="Book Antiqua" w:eastAsia="BookAntiqua-Bold" w:cs="Book Antiqua"/>
          <w:b/>
          <w:color w:val="000000" w:themeColor="text1"/>
          <w:kern w:val="0"/>
          <w:sz w:val="24"/>
          <w:szCs w:val="24"/>
          <w:lang w:val="en-US" w:eastAsia="zh-CN" w:bidi="ar"/>
          <w14:textFill>
            <w14:solidFill>
              <w14:schemeClr w14:val="tx1"/>
            </w14:solidFill>
          </w14:textFill>
        </w:rPr>
      </w:pPr>
    </w:p>
    <w:p>
      <w:pPr>
        <w:keepNext w:val="0"/>
        <w:keepLines w:val="0"/>
        <w:widowControl/>
        <w:suppressLineNumbers w:val="0"/>
        <w:jc w:val="left"/>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pPr>
      <w:r>
        <w:rPr>
          <w:rFonts w:hint="default" w:ascii="Book Antiqua" w:hAnsi="Book Antiqua" w:eastAsia="BookAntiqua-Bold" w:cs="Book Antiqua"/>
          <w:b/>
          <w:color w:val="000000" w:themeColor="text1"/>
          <w:kern w:val="0"/>
          <w:sz w:val="24"/>
          <w:szCs w:val="24"/>
          <w:lang w:val="en-US" w:eastAsia="zh-CN" w:bidi="ar"/>
          <w14:textFill>
            <w14:solidFill>
              <w14:schemeClr w14:val="tx1"/>
            </w14:solidFill>
          </w14:textFill>
        </w:rPr>
        <w:t xml:space="preserve">3.3 </w:t>
      </w:r>
      <w:r>
        <w:rPr>
          <w:rFonts w:hint="default" w:ascii="Book Antiqua" w:hAnsi="Book Antiqua" w:eastAsia="BookAntiqua-Bold" w:cs="Book Antiqua"/>
          <w:b/>
          <w:color w:val="000000" w:themeColor="text1"/>
          <w:kern w:val="0"/>
          <w:sz w:val="24"/>
          <w:szCs w:val="24"/>
          <w:lang w:val="en-GB" w:eastAsia="zh-CN" w:bidi="ar"/>
          <w14:textFill>
            <w14:solidFill>
              <w14:schemeClr w14:val="tx1"/>
            </w14:solidFill>
          </w14:textFill>
        </w:rPr>
        <w:t xml:space="preserve">  </w:t>
      </w:r>
      <w:r>
        <w:rPr>
          <w:rFonts w:hint="default" w:ascii="Book Antiqua" w:hAnsi="Book Antiqua" w:eastAsia="BookAntiqua-Bold" w:cs="Book Antiqua"/>
          <w:b/>
          <w:color w:val="000000" w:themeColor="text1"/>
          <w:kern w:val="0"/>
          <w:sz w:val="24"/>
          <w:szCs w:val="24"/>
          <w:lang w:val="en-US" w:eastAsia="zh-CN" w:bidi="ar"/>
          <w14:textFill>
            <w14:solidFill>
              <w14:schemeClr w14:val="tx1"/>
            </w14:solidFill>
          </w14:textFill>
        </w:rPr>
        <w:t>Program Kegiatan</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p>
    <w:p>
      <w:pPr>
        <w:keepNext w:val="0"/>
        <w:keepLines w:val="0"/>
        <w:widowControl/>
        <w:suppressLineNumbers w:val="0"/>
        <w:ind w:left="480" w:leftChars="200" w:firstLine="0" w:firstLineChars="0"/>
        <w:jc w:val="both"/>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pP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Pada Tahun 202</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0</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 Dinas Perumahan dan Kawasan Permukiman Kabupaten Berau telah menetapkan program dan kegiatan sebagai berikut : </w:t>
      </w:r>
    </w:p>
    <w:p>
      <w:pPr>
        <w:keepNext w:val="0"/>
        <w:keepLines w:val="0"/>
        <w:widowControl/>
        <w:suppressLineNumbers w:val="0"/>
        <w:ind w:left="480" w:leftChars="200" w:firstLine="0" w:firstLineChars="0"/>
        <w:jc w:val="left"/>
      </w:pP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1.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Program Pelayanan Administrasi Perkantoran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Jasa Surat Menyurat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Jasa Komunikasi, Sumber Daya Air dan Listrik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Jasa Pemeliharaan dan Perizinan Kendaraan Dinas / </w:t>
      </w:r>
    </w:p>
    <w:p>
      <w:pPr>
        <w:keepNext w:val="0"/>
        <w:keepLines w:val="0"/>
        <w:pageBreakBefore w:val="0"/>
        <w:widowControl/>
        <w:suppressLineNumbers w:val="0"/>
        <w:kinsoku/>
        <w:wordWrap/>
        <w:overflowPunct/>
        <w:topLinePunct w:val="0"/>
        <w:autoSpaceDE/>
        <w:autoSpaceDN/>
        <w:bidi w:val="0"/>
        <w:adjustRightInd/>
        <w:snapToGrid/>
        <w:spacing w:after="0" w:line="240" w:lineRule="auto"/>
        <w:ind w:left="1200" w:leftChars="500" w:firstLine="0" w:firstLineChars="0"/>
        <w:jc w:val="left"/>
        <w:textAlignment w:val="auto"/>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pP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Operasional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Penyediaan Jasa Administrasi Keuangan</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Jasa Kebersihan Kantor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Jasa Perbaikan Peralatan Kerja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Alat Tulis Kantor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Barang Cetakan dan Penggandaan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1200" w:leftChars="400" w:hanging="240" w:hangingChars="10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komponen instalasi listrik/ penerangan bangunan kantor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Peralatan dan Perlengkapan Kantor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Peralatan Rumah Tangga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Bahan Bacaan dan Peraturan Perundang – Undangan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Makanan dan Minuman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Rapat – Rapat Koordinasi dan Konsultasi ke Luar Daerah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Rapat – Rapat Koordinasi dan Konsultsi ke Dalam Daerah </w:t>
      </w:r>
    </w:p>
    <w:p>
      <w:pPr>
        <w:keepNext w:val="0"/>
        <w:keepLines w:val="0"/>
        <w:widowControl/>
        <w:suppressLineNumbers w:val="0"/>
        <w:tabs>
          <w:tab w:val="left" w:pos="1200"/>
        </w:tabs>
        <w:ind w:left="960" w:leftChars="400" w:firstLine="0" w:firstLineChars="0"/>
        <w:jc w:val="left"/>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Penyediaan Jasa Administrasi / Teknis</w:t>
      </w:r>
    </w:p>
    <w:p>
      <w:pPr>
        <w:keepNext w:val="0"/>
        <w:keepLines w:val="0"/>
        <w:widowControl/>
        <w:suppressLineNumbers w:val="0"/>
        <w:ind w:left="1200" w:leftChars="500" w:firstLine="0" w:firstLineChars="0"/>
        <w:jc w:val="left"/>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pPr>
    </w:p>
    <w:p>
      <w:pPr>
        <w:keepNext w:val="0"/>
        <w:keepLines w:val="0"/>
        <w:widowControl/>
        <w:suppressLineNumbers w:val="0"/>
        <w:tabs>
          <w:tab w:val="left" w:pos="960"/>
        </w:tabs>
        <w:ind w:left="480" w:leftChars="200" w:firstLine="0" w:firstLineChars="0"/>
        <w:jc w:val="left"/>
      </w:pP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2</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Program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Peningkatan Sarana dan Prasarana Aparatur</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Pengadaan Mebeleur</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 </w:t>
      </w:r>
    </w:p>
    <w:p>
      <w:pPr>
        <w:keepNext w:val="0"/>
        <w:keepLines w:val="0"/>
        <w:widowControl/>
        <w:suppressLineNumbers w:val="0"/>
        <w:tabs>
          <w:tab w:val="left" w:pos="1200"/>
        </w:tabs>
        <w:ind w:left="960" w:leftChars="400" w:firstLine="0" w:firstLineChars="0"/>
        <w:jc w:val="left"/>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Rehabilitasi sedang / berat gedung kantor</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60" w:lineRule="auto"/>
        <w:ind w:left="0" w:leftChars="0" w:firstLine="0" w:firstLineChars="0"/>
        <w:jc w:val="left"/>
        <w:textAlignment w:val="auto"/>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pPr>
    </w:p>
    <w:p>
      <w:pPr>
        <w:keepNext w:val="0"/>
        <w:keepLines w:val="0"/>
        <w:widowControl/>
        <w:suppressLineNumbers w:val="0"/>
        <w:ind w:left="480" w:leftChars="200" w:firstLine="0" w:firstLineChars="0"/>
        <w:jc w:val="left"/>
      </w:pP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3</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Program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Peningkatan Kapasitas Sumber Daya Aparatur</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p>
    <w:p>
      <w:pPr>
        <w:keepNext w:val="0"/>
        <w:keepLines w:val="0"/>
        <w:widowControl/>
        <w:suppressLineNumbers w:val="0"/>
        <w:tabs>
          <w:tab w:val="left" w:pos="1200"/>
        </w:tabs>
        <w:ind w:left="960" w:leftChars="400" w:firstLine="0" w:firstLineChars="0"/>
        <w:jc w:val="left"/>
        <w:rPr>
          <w:rFonts w:hint="default"/>
          <w:lang w:val="en-GB"/>
        </w:rPr>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Bimbingan Teknis Implementasi Peraturan Perundang-undangan</w:t>
      </w:r>
    </w:p>
    <w:p>
      <w:pPr>
        <w:keepNext w:val="0"/>
        <w:keepLines w:val="0"/>
        <w:pageBreakBefore w:val="0"/>
        <w:widowControl/>
        <w:tabs>
          <w:tab w:val="left" w:pos="1200"/>
        </w:tabs>
        <w:kinsoku/>
        <w:wordWrap/>
        <w:overflowPunct/>
        <w:topLinePunct w:val="0"/>
        <w:autoSpaceDE/>
        <w:autoSpaceDN/>
        <w:bidi w:val="0"/>
        <w:adjustRightInd/>
        <w:snapToGrid/>
        <w:spacing w:after="0" w:line="260" w:lineRule="auto"/>
        <w:ind w:left="960" w:leftChars="400" w:right="670" w:rightChars="279" w:firstLine="0" w:firstLineChars="0"/>
        <w:jc w:val="both"/>
        <w:textAlignment w:val="auto"/>
      </w:pP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 </w:t>
      </w:r>
    </w:p>
    <w:p>
      <w:pPr>
        <w:keepNext w:val="0"/>
        <w:keepLines w:val="0"/>
        <w:widowControl/>
        <w:suppressLineNumbers w:val="0"/>
        <w:ind w:left="960" w:leftChars="200" w:hanging="480" w:hangingChars="200"/>
        <w:jc w:val="left"/>
      </w:pP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4</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Program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Peningkatan Pengembangan Sistem Pelaporan Capaian Kinerja dan Keuangan</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p>
    <w:p>
      <w:pPr>
        <w:keepNext w:val="0"/>
        <w:keepLines w:val="0"/>
        <w:widowControl/>
        <w:suppressLineNumbers w:val="0"/>
        <w:tabs>
          <w:tab w:val="left" w:pos="1200"/>
        </w:tabs>
        <w:ind w:left="1200" w:leftChars="400" w:hanging="240" w:hangingChars="100"/>
        <w:jc w:val="left"/>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Penyusunan Dokumen Perencanaan dan Laporan Capaian Kinerja SKPD</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 </w:t>
      </w:r>
    </w:p>
    <w:p>
      <w:pPr>
        <w:keepNext w:val="0"/>
        <w:keepLines w:val="0"/>
        <w:widowControl/>
        <w:suppressLineNumbers w:val="0"/>
        <w:ind w:left="480" w:leftChars="200" w:firstLine="0" w:firstLineChars="0"/>
        <w:jc w:val="left"/>
      </w:pP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5</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Program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Pengembangan Sistem Informasi Pertanahan</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rPr>
          <w:rFonts w:hint="default"/>
          <w:lang w:val="en-GB"/>
        </w:rPr>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Penyusunan Database Pertanahan</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both"/>
        <w:textAlignment w:val="auto"/>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Pendataan dan Pemetaan Tanah</w:t>
      </w:r>
    </w:p>
    <w:p>
      <w:pPr>
        <w:keepNext w:val="0"/>
        <w:keepLines w:val="0"/>
        <w:pageBreakBefore w:val="0"/>
        <w:widowControl/>
        <w:suppressLineNumbers w:val="0"/>
        <w:tabs>
          <w:tab w:val="left" w:pos="1200"/>
        </w:tabs>
        <w:kinsoku/>
        <w:wordWrap/>
        <w:overflowPunct/>
        <w:topLinePunct w:val="0"/>
        <w:autoSpaceDE/>
        <w:autoSpaceDN/>
        <w:bidi w:val="0"/>
        <w:adjustRightInd/>
        <w:snapToGrid/>
        <w:spacing w:line="360" w:lineRule="auto"/>
        <w:ind w:left="960" w:leftChars="400" w:firstLine="0" w:firstLineChars="0"/>
        <w:jc w:val="both"/>
        <w:textAlignment w:val="auto"/>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pP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Peningkatan Kapasitas Sumber Daya Pemetaan Tanah</w:t>
      </w:r>
    </w:p>
    <w:p>
      <w:pPr>
        <w:keepNext w:val="0"/>
        <w:keepLines w:val="0"/>
        <w:widowControl/>
        <w:suppressLineNumbers w:val="0"/>
        <w:ind w:left="480" w:leftChars="200" w:firstLine="0" w:firstLineChars="0"/>
        <w:jc w:val="left"/>
      </w:pP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6</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Program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Penatagunaan dan Pemanaatan Tanah</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rPr>
          <w:rFonts w:hint="default"/>
          <w:lang w:val="en-GB"/>
        </w:rPr>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Monitoring dan Evaluasi Penatagunaan Tanah</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both"/>
        <w:textAlignment w:val="auto"/>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Sertifikasi Tanah Pemerintah Daerah Kabupaten Berau</w:t>
      </w:r>
    </w:p>
    <w:p>
      <w:pPr>
        <w:keepNext w:val="0"/>
        <w:keepLines w:val="0"/>
        <w:pageBreakBefore w:val="0"/>
        <w:widowControl/>
        <w:suppressLineNumbers w:val="0"/>
        <w:tabs>
          <w:tab w:val="left" w:pos="1200"/>
        </w:tabs>
        <w:kinsoku/>
        <w:wordWrap/>
        <w:overflowPunct/>
        <w:topLinePunct w:val="0"/>
        <w:autoSpaceDE/>
        <w:autoSpaceDN/>
        <w:bidi w:val="0"/>
        <w:adjustRightInd/>
        <w:snapToGrid/>
        <w:spacing w:line="360" w:lineRule="auto"/>
        <w:ind w:left="960" w:leftChars="400" w:firstLine="0" w:firstLineChars="0"/>
        <w:jc w:val="both"/>
        <w:textAlignment w:val="auto"/>
        <w:rPr>
          <w:rFonts w:hint="default" w:ascii="Book Antiqua" w:hAnsi="Book Antiqua" w:eastAsia="Book Antiqua" w:cs="Book Antiqua"/>
          <w:color w:val="000000"/>
          <w:kern w:val="0"/>
          <w:sz w:val="24"/>
          <w:szCs w:val="24"/>
          <w:lang w:val="en-GB" w:eastAsia="zh-CN" w:bidi="ar"/>
        </w:rPr>
      </w:pP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Inventarisasi Tanah - Tanah Pemerintah Kabupaten Berau</w:t>
      </w:r>
    </w:p>
    <w:p>
      <w:pPr>
        <w:keepNext w:val="0"/>
        <w:keepLines w:val="0"/>
        <w:widowControl/>
        <w:suppressLineNumbers w:val="0"/>
        <w:ind w:left="480" w:leftChars="200" w:firstLine="0" w:firstLineChars="0"/>
        <w:jc w:val="left"/>
      </w:pP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7</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Program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Penataan Adaministrasi dan Sengketa Pertanahan</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rPr>
          <w:rFonts w:hint="default"/>
          <w:lang w:val="en-GB"/>
        </w:rPr>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 xml:space="preserve">Sosialisasi Kemasyarakatan / OPD Tentang Peraturan Terkait </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Bidang Pertanahan</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both"/>
        <w:textAlignment w:val="auto"/>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Monitoring Evaluasi dan Inventarisasi Atas Penerbitan SKPT</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both"/>
        <w:textAlignment w:val="auto"/>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pP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Pengadaan Tanah Untuk Pembangunan Skala Kecil</w:t>
      </w:r>
    </w:p>
    <w:p>
      <w:pPr>
        <w:keepNext w:val="0"/>
        <w:keepLines w:val="0"/>
        <w:widowControl/>
        <w:suppressLineNumbers w:val="0"/>
        <w:tabs>
          <w:tab w:val="left" w:pos="1200"/>
        </w:tabs>
        <w:ind w:left="960" w:leftChars="400" w:firstLine="0" w:firstLineChars="0"/>
        <w:jc w:val="left"/>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pP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Sengketa dan Fasilitasi Penyelesaian Masalah Pertanahan</w:t>
      </w:r>
    </w:p>
    <w:p>
      <w:pPr>
        <w:keepNext w:val="0"/>
        <w:keepLines w:val="0"/>
        <w:widowControl/>
        <w:suppressLineNumbers w:val="0"/>
        <w:ind w:left="480" w:leftChars="200" w:firstLine="0" w:firstLineChars="0"/>
        <w:jc w:val="left"/>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pPr>
    </w:p>
    <w:p>
      <w:pPr>
        <w:keepNext w:val="0"/>
        <w:keepLines w:val="0"/>
        <w:widowControl/>
        <w:suppressLineNumbers w:val="0"/>
        <w:ind w:left="480" w:leftChars="200" w:firstLine="0" w:firstLineChars="0"/>
        <w:jc w:val="left"/>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pPr>
    </w:p>
    <w:p>
      <w:pPr>
        <w:keepNext w:val="0"/>
        <w:keepLines w:val="0"/>
        <w:widowControl/>
        <w:suppressLineNumbers w:val="0"/>
        <w:ind w:left="480" w:leftChars="200" w:firstLine="0" w:firstLineChars="0"/>
        <w:jc w:val="left"/>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auto"/>
        <w:rPr>
          <w:rFonts w:hint="default" w:ascii="Book Antiqua" w:hAnsi="Book Antiqua" w:cs="Book Antiqua"/>
          <w:sz w:val="24"/>
          <w:szCs w:val="24"/>
        </w:rPr>
      </w:pP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Adapun Alokasi Anggaran Belanja Dinas </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Pertanahan</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 Kabupaten Berau pada tahun 2020 sebesar </w:t>
      </w:r>
      <w:r>
        <w:rPr>
          <w:rFonts w:hint="default" w:ascii="Book Antiqua" w:hAnsi="Book Antiqua" w:eastAsia="Book Antiqua" w:cs="Book Antiqua"/>
          <w:b/>
          <w:bCs/>
          <w:color w:val="000000" w:themeColor="text1"/>
          <w:kern w:val="0"/>
          <w:sz w:val="24"/>
          <w:szCs w:val="24"/>
          <w:lang w:val="en-US" w:eastAsia="zh-CN" w:bidi="ar"/>
          <w14:textFill>
            <w14:solidFill>
              <w14:schemeClr w14:val="tx1"/>
            </w14:solidFill>
          </w14:textFill>
        </w:rPr>
        <w:t xml:space="preserve">Rp </w:t>
      </w:r>
      <w:r>
        <w:rPr>
          <w:rFonts w:hint="default" w:ascii="Book Antiqua" w:hAnsi="Book Antiqua" w:eastAsia="Book Antiqua" w:cs="Book Antiqua"/>
          <w:b/>
          <w:bCs/>
          <w:color w:val="000000" w:themeColor="text1"/>
          <w:kern w:val="0"/>
          <w:sz w:val="24"/>
          <w:szCs w:val="24"/>
          <w:lang w:val="en-GB" w:eastAsia="zh-CN" w:bidi="ar"/>
          <w14:textFill>
            <w14:solidFill>
              <w14:schemeClr w14:val="tx1"/>
            </w14:solidFill>
          </w14:textFill>
        </w:rPr>
        <w:t>14.286.131.524</w:t>
      </w:r>
      <w:r>
        <w:rPr>
          <w:rFonts w:hint="default" w:ascii="Book Antiqua" w:hAnsi="Book Antiqua" w:eastAsia="Book Antiqua" w:cs="Book Antiqua"/>
          <w:b/>
          <w:bCs/>
          <w:color w:val="000000" w:themeColor="text1"/>
          <w:kern w:val="0"/>
          <w:sz w:val="24"/>
          <w:szCs w:val="24"/>
          <w:lang w:val="en-US" w:eastAsia="zh-CN" w:bidi="ar"/>
          <w14:textFill>
            <w14:solidFill>
              <w14:schemeClr w14:val="tx1"/>
            </w14:solidFill>
          </w14:textFill>
        </w:rPr>
        <w:t>,00</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 (</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 xml:space="preserve"> </w:t>
      </w:r>
      <w:r>
        <w:rPr>
          <w:rFonts w:hint="default" w:ascii="Book Antiqua" w:hAnsi="Book Antiqua" w:eastAsia="BookAntiqua-Italic" w:cs="Book Antiqua"/>
          <w:i/>
          <w:color w:val="auto"/>
          <w:kern w:val="0"/>
          <w:sz w:val="24"/>
          <w:szCs w:val="24"/>
          <w:lang w:val="en-GB" w:eastAsia="zh-CN" w:bidi="ar"/>
        </w:rPr>
        <w:t xml:space="preserve">Empat Milyar Dua Ratus Delapan Puluh Enam juta Seratus Tiga Puluh Satu Ribu Lima Ratus Dua Puluh Empat Rupiah </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 Yang terdiri dari Anggaran Belanja Tidak Langsung sebesar </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 xml:space="preserve">            </w:t>
      </w:r>
      <w:r>
        <w:rPr>
          <w:rFonts w:hint="default" w:ascii="Book Antiqua" w:hAnsi="Book Antiqua" w:eastAsia="Book Antiqua" w:cs="Book Antiqua"/>
          <w:b/>
          <w:bCs/>
          <w:color w:val="000000" w:themeColor="text1"/>
          <w:kern w:val="0"/>
          <w:sz w:val="24"/>
          <w:szCs w:val="24"/>
          <w:lang w:val="en-US" w:eastAsia="zh-CN" w:bidi="ar"/>
          <w14:textFill>
            <w14:solidFill>
              <w14:schemeClr w14:val="tx1"/>
            </w14:solidFill>
          </w14:textFill>
        </w:rPr>
        <w:t xml:space="preserve">Rp </w:t>
      </w:r>
      <w:r>
        <w:rPr>
          <w:rFonts w:hint="default" w:ascii="Book Antiqua" w:hAnsi="Book Antiqua" w:eastAsia="Book Antiqua" w:cs="Book Antiqua"/>
          <w:b/>
          <w:bCs/>
          <w:color w:val="000000" w:themeColor="text1"/>
          <w:kern w:val="0"/>
          <w:sz w:val="24"/>
          <w:szCs w:val="24"/>
          <w:lang w:val="en-GB" w:eastAsia="zh-CN" w:bidi="ar"/>
          <w14:textFill>
            <w14:solidFill>
              <w14:schemeClr w14:val="tx1"/>
            </w14:solidFill>
          </w14:textFill>
        </w:rPr>
        <w:t>3.075.557.500</w:t>
      </w:r>
      <w:r>
        <w:rPr>
          <w:rFonts w:hint="default" w:ascii="Book Antiqua" w:hAnsi="Book Antiqua" w:eastAsia="Book Antiqua" w:cs="Book Antiqua"/>
          <w:b/>
          <w:bCs/>
          <w:color w:val="000000" w:themeColor="text1"/>
          <w:kern w:val="0"/>
          <w:sz w:val="24"/>
          <w:szCs w:val="24"/>
          <w:lang w:val="en-US" w:eastAsia="zh-CN" w:bidi="ar"/>
          <w14:textFill>
            <w14:solidFill>
              <w14:schemeClr w14:val="tx1"/>
            </w14:solidFill>
          </w14:textFill>
        </w:rPr>
        <w:t>,00</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 ( </w:t>
      </w:r>
      <w:r>
        <w:rPr>
          <w:rFonts w:hint="default" w:ascii="Book Antiqua" w:hAnsi="Book Antiqua" w:eastAsia="BookAntiqua-Italic" w:cs="Book Antiqua"/>
          <w:i/>
          <w:color w:val="auto"/>
          <w:kern w:val="0"/>
          <w:sz w:val="24"/>
          <w:szCs w:val="24"/>
          <w:lang w:val="en-US" w:eastAsia="zh-CN" w:bidi="ar"/>
        </w:rPr>
        <w:t xml:space="preserve">Tiga </w:t>
      </w:r>
      <w:r>
        <w:rPr>
          <w:rFonts w:hint="default" w:ascii="Book Antiqua" w:hAnsi="Book Antiqua" w:eastAsia="BookAntiqua-Italic" w:cs="Book Antiqua"/>
          <w:i/>
          <w:color w:val="auto"/>
          <w:kern w:val="0"/>
          <w:sz w:val="24"/>
          <w:szCs w:val="24"/>
          <w:lang w:val="en-GB" w:eastAsia="zh-CN" w:bidi="ar"/>
        </w:rPr>
        <w:t>M</w:t>
      </w:r>
      <w:r>
        <w:rPr>
          <w:rFonts w:hint="default" w:ascii="Book Antiqua" w:hAnsi="Book Antiqua" w:eastAsia="BookAntiqua-Italic" w:cs="Book Antiqua"/>
          <w:i/>
          <w:color w:val="auto"/>
          <w:kern w:val="0"/>
          <w:sz w:val="24"/>
          <w:szCs w:val="24"/>
          <w:lang w:val="en-US" w:eastAsia="zh-CN" w:bidi="ar"/>
        </w:rPr>
        <w:t xml:space="preserve">ilyar </w:t>
      </w:r>
      <w:r>
        <w:rPr>
          <w:rFonts w:hint="default" w:ascii="Book Antiqua" w:hAnsi="Book Antiqua" w:eastAsia="BookAntiqua-Italic" w:cs="Book Antiqua"/>
          <w:i/>
          <w:color w:val="auto"/>
          <w:kern w:val="0"/>
          <w:sz w:val="24"/>
          <w:szCs w:val="24"/>
          <w:lang w:val="en-GB" w:eastAsia="zh-CN" w:bidi="ar"/>
        </w:rPr>
        <w:t>Tujuh Puluh Lima Juta Lima Ratus Lima Puluh Tujuh Ribu Lima Ratus Rupiah</w:t>
      </w:r>
      <w:r>
        <w:rPr>
          <w:rFonts w:hint="default" w:ascii="Book Antiqua" w:hAnsi="Book Antiqua" w:eastAsia="BookAntiqua-Italic" w:cs="Book Antiqua"/>
          <w:i/>
          <w:color w:val="auto"/>
          <w:kern w:val="0"/>
          <w:sz w:val="24"/>
          <w:szCs w:val="24"/>
          <w:lang w:val="en-US" w:eastAsia="zh-CN" w:bidi="ar"/>
        </w:rPr>
        <w:t xml:space="preserve"> </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 dan Anggaran Belanja Langsung sebesar </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 xml:space="preserve">      </w:t>
      </w:r>
      <w:r>
        <w:rPr>
          <w:rFonts w:hint="default" w:ascii="Book Antiqua" w:hAnsi="Book Antiqua" w:eastAsia="Book Antiqua" w:cs="Book Antiqua"/>
          <w:b/>
          <w:bCs/>
          <w:color w:val="000000" w:themeColor="text1"/>
          <w:kern w:val="0"/>
          <w:sz w:val="24"/>
          <w:szCs w:val="24"/>
          <w:lang w:val="en-US" w:eastAsia="zh-CN" w:bidi="ar"/>
          <w14:textFill>
            <w14:solidFill>
              <w14:schemeClr w14:val="tx1"/>
            </w14:solidFill>
          </w14:textFill>
        </w:rPr>
        <w:t xml:space="preserve">Rp </w:t>
      </w:r>
      <w:r>
        <w:rPr>
          <w:rFonts w:hint="default" w:ascii="Book Antiqua" w:hAnsi="Book Antiqua" w:eastAsia="Book Antiqua" w:cs="Book Antiqua"/>
          <w:b/>
          <w:bCs/>
          <w:color w:val="000000" w:themeColor="text1"/>
          <w:kern w:val="0"/>
          <w:sz w:val="24"/>
          <w:szCs w:val="24"/>
          <w:lang w:val="en-GB" w:eastAsia="zh-CN" w:bidi="ar"/>
          <w14:textFill>
            <w14:solidFill>
              <w14:schemeClr w14:val="tx1"/>
            </w14:solidFill>
          </w14:textFill>
        </w:rPr>
        <w:t>11.210.574.024</w:t>
      </w:r>
      <w:r>
        <w:rPr>
          <w:rFonts w:hint="default" w:ascii="Book Antiqua" w:hAnsi="Book Antiqua" w:eastAsia="Book Antiqua" w:cs="Book Antiqua"/>
          <w:b/>
          <w:bCs/>
          <w:color w:val="000000" w:themeColor="text1"/>
          <w:kern w:val="0"/>
          <w:sz w:val="24"/>
          <w:szCs w:val="24"/>
          <w:lang w:val="en-US" w:eastAsia="zh-CN" w:bidi="ar"/>
          <w14:textFill>
            <w14:solidFill>
              <w14:schemeClr w14:val="tx1"/>
            </w14:solidFill>
          </w14:textFill>
        </w:rPr>
        <w:t>,00</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 ( </w:t>
      </w:r>
      <w:r>
        <w:rPr>
          <w:rFonts w:hint="default" w:ascii="Book Antiqua" w:hAnsi="Book Antiqua" w:eastAsia="BookAntiqua-Italic" w:cs="Book Antiqua"/>
          <w:i/>
          <w:color w:val="auto"/>
          <w:kern w:val="0"/>
          <w:sz w:val="24"/>
          <w:szCs w:val="24"/>
          <w:lang w:val="en-US" w:eastAsia="zh-CN" w:bidi="ar"/>
        </w:rPr>
        <w:t xml:space="preserve">Sebelas milyar </w:t>
      </w:r>
      <w:r>
        <w:rPr>
          <w:rFonts w:hint="default" w:ascii="Book Antiqua" w:hAnsi="Book Antiqua" w:eastAsia="BookAntiqua-Italic" w:cs="Book Antiqua"/>
          <w:i/>
          <w:color w:val="auto"/>
          <w:kern w:val="0"/>
          <w:sz w:val="24"/>
          <w:szCs w:val="24"/>
          <w:lang w:val="en-GB" w:eastAsia="zh-CN" w:bidi="ar"/>
        </w:rPr>
        <w:t>Dua Ratus Sepuluh Juta Lima Ratus Tujuh Puluh Empat Ribu Dua Puluh Empat Rupiah</w:t>
      </w:r>
      <w:r>
        <w:rPr>
          <w:rFonts w:hint="default" w:ascii="Book Antiqua" w:hAnsi="Book Antiqua" w:eastAsia="BookAntiqua-Italic" w:cs="Book Antiqua"/>
          <w:i/>
          <w:color w:val="FFFFFF" w:themeColor="background1"/>
          <w:kern w:val="0"/>
          <w:sz w:val="24"/>
          <w:szCs w:val="24"/>
          <w:lang w:val="en-US" w:eastAsia="zh-CN" w:bidi="ar"/>
          <w14:textFill>
            <w14:solidFill>
              <w14:schemeClr w14:val="bg1"/>
            </w14:solidFill>
          </w14:textFill>
        </w:rPr>
        <w:t>h</w:t>
      </w:r>
      <w:r>
        <w:rPr>
          <w:rFonts w:hint="default" w:ascii="Book Antiqua" w:hAnsi="Book Antiqua" w:eastAsia="BookAntiqua-Italic" w:cs="Book Antiqua"/>
          <w:i/>
          <w:color w:val="000000" w:themeColor="text1"/>
          <w:kern w:val="0"/>
          <w:sz w:val="24"/>
          <w:szCs w:val="24"/>
          <w:lang w:val="en-US" w:eastAsia="zh-CN" w:bidi="ar"/>
          <w14:textFill>
            <w14:solidFill>
              <w14:schemeClr w14:val="tx1"/>
            </w14:solidFill>
          </w14:textFill>
        </w:rPr>
        <w:t xml:space="preserve"> </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360" w:lineRule="auto"/>
        <w:ind w:left="0" w:leftChars="0" w:firstLine="0" w:firstLineChars="0"/>
        <w:jc w:val="both"/>
        <w:textAlignment w:val="auto"/>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pPr>
    </w:p>
    <w:p>
      <w:pPr>
        <w:keepNext w:val="0"/>
        <w:keepLines w:val="0"/>
        <w:widowControl/>
        <w:suppressLineNumbers w:val="0"/>
        <w:jc w:val="left"/>
        <w:rPr>
          <w:rFonts w:ascii="BookAntiqua-Bold" w:hAnsi="BookAntiqua-Bold" w:eastAsia="BookAntiqua-Bold" w:cs="BookAntiqua-Bold"/>
          <w:b/>
          <w:color w:val="000000" w:themeColor="text1"/>
          <w:kern w:val="0"/>
          <w:sz w:val="24"/>
          <w:szCs w:val="24"/>
          <w:lang w:val="en-US" w:eastAsia="zh-CN" w:bidi="ar"/>
          <w14:textFill>
            <w14:solidFill>
              <w14:schemeClr w14:val="tx1"/>
            </w14:solidFill>
          </w14:textFill>
        </w:rPr>
      </w:pPr>
      <w:r>
        <w:rPr>
          <w:rFonts w:hint="default" w:ascii="Book Antiqua" w:hAnsi="Book Antiqua" w:eastAsia="BookAntiqua-Bold" w:cs="Book Antiqua"/>
          <w:b/>
          <w:color w:val="000000" w:themeColor="text1"/>
          <w:kern w:val="0"/>
          <w:sz w:val="24"/>
          <w:szCs w:val="24"/>
          <w:lang w:val="en-GB" w:eastAsia="zh-CN" w:bidi="ar"/>
          <w14:textFill>
            <w14:solidFill>
              <w14:schemeClr w14:val="tx1"/>
            </w14:solidFill>
          </w14:textFill>
        </w:rPr>
        <w:t>3</w:t>
      </w:r>
      <w:r>
        <w:rPr>
          <w:rFonts w:hint="default" w:ascii="Book Antiqua" w:hAnsi="Book Antiqua" w:eastAsia="BookAntiqua-Bold" w:cs="Book Antiqua"/>
          <w:b/>
          <w:color w:val="000000" w:themeColor="text1"/>
          <w:kern w:val="0"/>
          <w:sz w:val="24"/>
          <w:szCs w:val="24"/>
          <w:lang w:val="en-US" w:eastAsia="zh-CN" w:bidi="ar"/>
          <w14:textFill>
            <w14:solidFill>
              <w14:schemeClr w14:val="tx1"/>
            </w14:solidFill>
          </w14:textFill>
        </w:rPr>
        <w:t>.4 Rencana Kerja Tahun 2021</w:t>
      </w:r>
      <w:r>
        <w:rPr>
          <w:rFonts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ascii="Book Antiqua" w:hAnsi="Book Antiqua" w:eastAsia="BookAntiqua-Bold" w:cs="Book Antiqua"/>
          <w:b/>
          <w:color w:val="000000" w:themeColor="text1"/>
          <w:kern w:val="0"/>
          <w:sz w:val="10"/>
          <w:szCs w:val="10"/>
          <w:lang w:val="en-US" w:eastAsia="zh-CN" w:bidi="ar"/>
          <w14:textFill>
            <w14:solidFill>
              <w14:schemeClr w14:val="tx1"/>
            </w14:solidFill>
          </w14:textFill>
        </w:rPr>
      </w:pPr>
    </w:p>
    <w:p>
      <w:pPr>
        <w:keepNext w:val="0"/>
        <w:keepLines w:val="0"/>
        <w:widowControl/>
        <w:suppressLineNumbers w:val="0"/>
        <w:jc w:val="both"/>
      </w:pPr>
      <w:r>
        <w:rPr>
          <w:rFonts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Rencana Kerja ( Renja ) Dinas </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Pertanahan</w:t>
      </w:r>
      <w:r>
        <w:rPr>
          <w:rFonts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 </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Kabupaten Berau Tahun 2021 disusun berdasarkan hasil analisa prioritas pembangunan dalam rangka pencapaian Tujuan dan Sasaran sejalan dengan Visi dan Misi Dinas </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 xml:space="preserve">Pertanahan </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Kabupaten Berau</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 xml:space="preserve">. </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Adapun Rencana Kerja ( Renja ) pada Tahun 2021 adalah sebagai berikut :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ascii="Book Antiqua" w:hAnsi="Book Antiqua" w:eastAsia="Wingdings-Regular" w:cs="Book Antiqua"/>
          <w:color w:val="000000" w:themeColor="text1"/>
          <w:kern w:val="0"/>
          <w:sz w:val="10"/>
          <w:szCs w:val="10"/>
          <w:lang w:val="en-US" w:eastAsia="zh-CN" w:bidi="ar"/>
          <w14:textFill>
            <w14:solidFill>
              <w14:schemeClr w14:val="tx1"/>
            </w14:solidFill>
          </w14:textFill>
        </w:rPr>
      </w:pPr>
    </w:p>
    <w:p>
      <w:pPr>
        <w:keepNext w:val="0"/>
        <w:keepLines w:val="0"/>
        <w:widowControl/>
        <w:suppressLineNumbers w:val="0"/>
        <w:tabs>
          <w:tab w:val="left" w:pos="480"/>
        </w:tabs>
        <w:jc w:val="left"/>
      </w:pPr>
      <w:r>
        <w:rPr>
          <w:rFonts w:ascii="Wingdings-Regular" w:hAnsi="Wingdings-Regular" w:eastAsia="Wingdings-Regular" w:cs="Wingdings-Regular"/>
          <w:color w:val="000000" w:themeColor="text1"/>
          <w:kern w:val="0"/>
          <w:sz w:val="24"/>
          <w:szCs w:val="24"/>
          <w:lang w:val="en-US" w:eastAsia="zh-CN" w:bidi="ar"/>
          <w14:textFill>
            <w14:solidFill>
              <w14:schemeClr w14:val="tx1"/>
            </w14:solidFill>
          </w14:textFill>
        </w:rPr>
        <w:t xml:space="preserve">➢ </w:t>
      </w:r>
      <w:r>
        <w:rPr>
          <w:rFonts w:hint="default" w:ascii="Wingdings-Regular" w:hAnsi="Wingdings-Regular" w:eastAsia="Wingdings-Regular" w:cs="Wingdings-Regular"/>
          <w:color w:val="000000" w:themeColor="text1"/>
          <w:kern w:val="0"/>
          <w:sz w:val="24"/>
          <w:szCs w:val="24"/>
          <w:lang w:val="en-GB" w:eastAsia="zh-CN" w:bidi="ar"/>
          <w14:textFill>
            <w14:solidFill>
              <w14:schemeClr w14:val="tx1"/>
            </w14:solidFill>
          </w14:textFill>
        </w:rPr>
        <w:tab/>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SEKRETARIAT DINAS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PERTANAHAN</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p>
    <w:p>
      <w:pPr>
        <w:keepNext w:val="0"/>
        <w:keepLines w:val="0"/>
        <w:widowControl/>
        <w:suppressLineNumbers w:val="0"/>
        <w:tabs>
          <w:tab w:val="left" w:pos="960"/>
        </w:tabs>
        <w:ind w:left="480" w:leftChars="200" w:firstLine="0" w:firstLineChars="0"/>
        <w:jc w:val="left"/>
      </w:pP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1.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ab/>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Program Pelayanan Administrasi Perkantoran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Jasa Surat Menyurat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Jasa Komunikasi, Sumber Daya Air dan Listrik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Jasa Pemeliharaan dan Perizinan Kendaraan Dinas /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pP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Operasional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Penyediaan Jasa Administrasi Keuangan</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Jasa Kebersihan Kantor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Jasa Perbaikan Peralatan Kerja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Alat Tulis Kantor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Barang Cetakan dan Penggandaan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komponen instalasi listrik/ penerangan bangunan </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kantor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Peralatan dan Perlengkapan Kantor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Peralatan Rumah Tangga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Bahan Bacaan dan Peraturan Perundang – Undangan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Makanan dan Minuman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Rapat – Rapat Koordinasi dan Konsultasi ke Luar Daerah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Rapat – Rapat Koordinasi dan Konsultsi ke Dalam Daerah </w:t>
      </w:r>
    </w:p>
    <w:p>
      <w:pPr>
        <w:keepNext w:val="0"/>
        <w:keepLines w:val="0"/>
        <w:widowControl/>
        <w:suppressLineNumbers w:val="0"/>
        <w:tabs>
          <w:tab w:val="left" w:pos="1200"/>
        </w:tabs>
        <w:ind w:left="960" w:leftChars="400" w:firstLine="0" w:firstLineChars="0"/>
        <w:jc w:val="left"/>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Penyediaan Jasa Administrasi / Teknis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ascii="Book Antiqua" w:hAnsi="Book Antiqua" w:eastAsia="BookAntiqua-Bold" w:cs="Book Antiqua"/>
          <w:b/>
          <w:color w:val="000000" w:themeColor="text1"/>
          <w:kern w:val="0"/>
          <w:sz w:val="24"/>
          <w:szCs w:val="24"/>
          <w:lang w:val="en-US" w:eastAsia="zh-CN" w:bidi="ar"/>
          <w14:textFill>
            <w14:solidFill>
              <w14:schemeClr w14:val="tx1"/>
            </w14:solidFill>
          </w14:textFill>
        </w:rPr>
      </w:pPr>
    </w:p>
    <w:p>
      <w:pPr>
        <w:keepNext w:val="0"/>
        <w:keepLines w:val="0"/>
        <w:widowControl/>
        <w:suppressLineNumbers w:val="0"/>
        <w:tabs>
          <w:tab w:val="left" w:pos="960"/>
        </w:tabs>
        <w:ind w:left="480" w:leftChars="200" w:firstLine="0" w:firstLineChars="0"/>
        <w:jc w:val="left"/>
      </w:pP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2</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Program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Peningkatan Sarana dan Prasarana Aparatur</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Pengadaan Mebeleur</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 </w:t>
      </w:r>
    </w:p>
    <w:p>
      <w:pPr>
        <w:keepNext w:val="0"/>
        <w:keepLines w:val="0"/>
        <w:widowControl/>
        <w:suppressLineNumbers w:val="0"/>
        <w:tabs>
          <w:tab w:val="left" w:pos="1200"/>
        </w:tabs>
        <w:ind w:left="960" w:leftChars="400" w:firstLine="0" w:firstLineChars="0"/>
        <w:jc w:val="left"/>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Rehabilitasi sedang / berat gedung kantor</w:t>
      </w: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0" w:leftChars="0" w:firstLine="0" w:firstLineChars="0"/>
        <w:jc w:val="left"/>
        <w:textAlignment w:val="auto"/>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pPr>
    </w:p>
    <w:p>
      <w:pPr>
        <w:keepNext w:val="0"/>
        <w:keepLines w:val="0"/>
        <w:widowControl/>
        <w:suppressLineNumbers w:val="0"/>
        <w:ind w:left="480" w:leftChars="200" w:firstLine="0" w:firstLineChars="0"/>
        <w:jc w:val="left"/>
      </w:pP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3</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Program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Peningkatan Kapasitas Sumber Daya Aparatur</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p>
    <w:p>
      <w:pPr>
        <w:keepNext w:val="0"/>
        <w:keepLines w:val="0"/>
        <w:widowControl/>
        <w:suppressLineNumbers w:val="0"/>
        <w:tabs>
          <w:tab w:val="left" w:pos="1200"/>
        </w:tabs>
        <w:ind w:left="960" w:leftChars="400" w:firstLine="0" w:firstLineChars="0"/>
        <w:jc w:val="left"/>
        <w:rPr>
          <w:rFonts w:hint="default"/>
          <w:lang w:val="en-GB"/>
        </w:rPr>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Bimbingan Teknis Implementasi Peraturan Perundang-undangan</w:t>
      </w:r>
    </w:p>
    <w:p>
      <w:pPr>
        <w:keepNext w:val="0"/>
        <w:keepLines w:val="0"/>
        <w:pageBreakBefore w:val="0"/>
        <w:widowControl/>
        <w:tabs>
          <w:tab w:val="left" w:pos="1200"/>
        </w:tabs>
        <w:kinsoku/>
        <w:wordWrap/>
        <w:overflowPunct/>
        <w:topLinePunct w:val="0"/>
        <w:autoSpaceDE/>
        <w:autoSpaceDN/>
        <w:bidi w:val="0"/>
        <w:adjustRightInd/>
        <w:snapToGrid/>
        <w:spacing w:after="0" w:line="240" w:lineRule="auto"/>
        <w:ind w:left="960" w:leftChars="400" w:right="670" w:rightChars="279" w:firstLine="0" w:firstLineChars="0"/>
        <w:jc w:val="both"/>
        <w:textAlignment w:val="auto"/>
      </w:pPr>
      <w:r>
        <w:rPr>
          <w:rFonts w:hint="default" w:ascii="Book Antiqua" w:hAnsi="Book Antiqua" w:eastAsia="Book Antiqua" w:cs="Book Antiqua"/>
          <w:color w:val="000000" w:themeColor="text1"/>
          <w:kern w:val="0"/>
          <w:sz w:val="24"/>
          <w:szCs w:val="24"/>
          <w:lang w:val="en-US" w:eastAsia="zh-CN" w:bidi="ar"/>
          <w14:textFill>
            <w14:solidFill>
              <w14:schemeClr w14:val="tx1"/>
            </w14:solidFill>
          </w14:textFill>
        </w:rPr>
        <w:t xml:space="preserve"> </w:t>
      </w:r>
    </w:p>
    <w:p>
      <w:pPr>
        <w:keepNext w:val="0"/>
        <w:keepLines w:val="0"/>
        <w:widowControl/>
        <w:suppressLineNumbers w:val="0"/>
        <w:ind w:left="960" w:leftChars="200" w:hanging="480" w:hangingChars="200"/>
        <w:jc w:val="left"/>
      </w:pP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4</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Program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Peningkatan Pengembangan Sistem Pelaporan Capaian Kinerja dan Keuangan</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p>
    <w:p>
      <w:pPr>
        <w:keepNext w:val="0"/>
        <w:keepLines w:val="0"/>
        <w:widowControl/>
        <w:suppressLineNumbers w:val="0"/>
        <w:tabs>
          <w:tab w:val="left" w:pos="1200"/>
        </w:tabs>
        <w:ind w:left="960" w:leftChars="400" w:firstLine="0" w:firstLineChars="0"/>
        <w:jc w:val="left"/>
        <w:rPr>
          <w:rFonts w:hint="default" w:ascii="Wingdings-Regular" w:hAnsi="Wingdings-Regular" w:eastAsia="Wingdings-Regular" w:cs="Wingdings-Regular"/>
          <w:color w:val="000000" w:themeColor="text1"/>
          <w:kern w:val="0"/>
          <w:sz w:val="22"/>
          <w:szCs w:val="22"/>
          <w:lang w:val="en-US" w:eastAsia="zh-CN" w:bidi="ar"/>
          <w14:textFill>
            <w14:solidFill>
              <w14:schemeClr w14:val="tx1"/>
            </w14:solidFill>
          </w14:textFill>
        </w:rPr>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 xml:space="preserve">Penyusunan Dokumen Perencanaan dan Laporan Capaian </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Kinerja SKPD</w:t>
      </w:r>
    </w:p>
    <w:p>
      <w:pPr>
        <w:keepNext w:val="0"/>
        <w:keepLines w:val="0"/>
        <w:widowControl/>
        <w:suppressLineNumbers w:val="0"/>
        <w:tabs>
          <w:tab w:val="left" w:pos="1200"/>
        </w:tabs>
        <w:ind w:left="960" w:leftChars="400" w:firstLine="0" w:firstLineChars="0"/>
        <w:jc w:val="left"/>
        <w:rPr>
          <w:rFonts w:hint="default" w:ascii="Wingdings-Regular" w:hAnsi="Wingdings-Regular" w:eastAsia="Wingdings-Regular" w:cs="Wingdings-Regular"/>
          <w:color w:val="000000" w:themeColor="text1"/>
          <w:kern w:val="0"/>
          <w:sz w:val="22"/>
          <w:szCs w:val="22"/>
          <w:lang w:val="en-US" w:eastAsia="zh-CN" w:bidi="ar"/>
          <w14:textFill>
            <w14:solidFill>
              <w14:schemeClr w14:val="tx1"/>
            </w14:solidFill>
          </w14:textFill>
        </w:rPr>
      </w:pPr>
    </w:p>
    <w:p>
      <w:pPr>
        <w:keepNext w:val="0"/>
        <w:keepLines w:val="0"/>
        <w:widowControl/>
        <w:suppressLineNumbers w:val="0"/>
        <w:tabs>
          <w:tab w:val="left" w:pos="480"/>
        </w:tabs>
        <w:jc w:val="both"/>
        <w:rPr>
          <w:rFonts w:hint="default"/>
          <w:lang w:val="en-GB"/>
        </w:rPr>
      </w:pPr>
      <w:r>
        <w:rPr>
          <w:rFonts w:hint="default" w:ascii="Wingdings-Regular" w:hAnsi="Wingdings-Regular" w:eastAsia="Wingdings-Regular" w:cs="Wingdings-Regular"/>
          <w:color w:val="000000" w:themeColor="text1"/>
          <w:kern w:val="0"/>
          <w:sz w:val="22"/>
          <w:szCs w:val="22"/>
          <w:lang w:val="en-US" w:eastAsia="zh-CN" w:bidi="ar"/>
          <w14:textFill>
            <w14:solidFill>
              <w14:schemeClr w14:val="tx1"/>
            </w14:solidFill>
          </w14:textFill>
        </w:rPr>
        <w:t xml:space="preserve">➢ </w:t>
      </w:r>
      <w:r>
        <w:rPr>
          <w:rFonts w:hint="default" w:ascii="Wingdings-Regular" w:hAnsi="Wingdings-Regular" w:eastAsia="Wingdings-Regular" w:cs="Wingdings-Regular"/>
          <w:color w:val="000000" w:themeColor="text1"/>
          <w:kern w:val="0"/>
          <w:sz w:val="22"/>
          <w:szCs w:val="22"/>
          <w:lang w:val="en-GB" w:eastAsia="zh-CN" w:bidi="ar"/>
          <w14:textFill>
            <w14:solidFill>
              <w14:schemeClr w14:val="tx1"/>
            </w14:solidFill>
          </w14:textFill>
        </w:rPr>
        <w:tab/>
      </w:r>
      <w:r>
        <w:rPr>
          <w:rFonts w:hint="default" w:ascii="BookAntiqua-Bold" w:hAnsi="BookAntiqua-Bold" w:eastAsia="BookAntiqua-Bold" w:cs="BookAntiqua-Bold"/>
          <w:b/>
          <w:color w:val="000000" w:themeColor="text1"/>
          <w:kern w:val="0"/>
          <w:sz w:val="22"/>
          <w:szCs w:val="22"/>
          <w:lang w:val="en-US" w:eastAsia="zh-CN" w:bidi="ar"/>
          <w14:textFill>
            <w14:solidFill>
              <w14:schemeClr w14:val="tx1"/>
            </w14:solidFill>
          </w14:textFill>
        </w:rPr>
        <w:t xml:space="preserve">BIDANG  </w:t>
      </w:r>
      <w:r>
        <w:rPr>
          <w:rFonts w:hint="default" w:ascii="BookAntiqua-Bold" w:hAnsi="BookAntiqua-Bold" w:eastAsia="BookAntiqua-Bold" w:cs="BookAntiqua-Bold"/>
          <w:b/>
          <w:color w:val="000000" w:themeColor="text1"/>
          <w:kern w:val="0"/>
          <w:sz w:val="22"/>
          <w:szCs w:val="22"/>
          <w:lang w:val="en-GB" w:eastAsia="zh-CN" w:bidi="ar"/>
          <w14:textFill>
            <w14:solidFill>
              <w14:schemeClr w14:val="tx1"/>
            </w14:solidFill>
          </w14:textFill>
        </w:rPr>
        <w:t>PENATAANGUNAAN DAN PEMANFAATAN TANAH</w:t>
      </w:r>
    </w:p>
    <w:p>
      <w:pPr>
        <w:keepNext w:val="0"/>
        <w:keepLines w:val="0"/>
        <w:widowControl/>
        <w:suppressLineNumbers w:val="0"/>
        <w:ind w:left="480" w:leftChars="200" w:firstLine="0" w:firstLineChars="0"/>
        <w:jc w:val="left"/>
        <w:rPr>
          <w:rFonts w:hint="default" w:ascii="Book Antiqua" w:hAnsi="Book Antiqua" w:eastAsia="BookAntiqua-Bold" w:cs="Book Antiqua"/>
          <w:b/>
          <w:color w:val="000000" w:themeColor="text1"/>
          <w:kern w:val="0"/>
          <w:sz w:val="24"/>
          <w:szCs w:val="24"/>
          <w:lang w:val="en-US" w:eastAsia="zh-CN" w:bidi="ar"/>
          <w14:textFill>
            <w14:solidFill>
              <w14:schemeClr w14:val="tx1"/>
            </w14:solidFill>
          </w14:textFill>
        </w:rPr>
      </w:pPr>
    </w:p>
    <w:p>
      <w:pPr>
        <w:keepNext w:val="0"/>
        <w:keepLines w:val="0"/>
        <w:widowControl/>
        <w:suppressLineNumbers w:val="0"/>
        <w:ind w:left="480" w:leftChars="200" w:firstLine="0" w:firstLineChars="0"/>
        <w:jc w:val="left"/>
      </w:pP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5</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Program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Pengembangan Sistem Informasi Pertanahan</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rPr>
          <w:rFonts w:hint="default"/>
          <w:lang w:val="en-GB"/>
        </w:rPr>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Penyusunan Database Pertanahan</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both"/>
        <w:textAlignment w:val="auto"/>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Pendataan dan Pemetaan Tanah</w:t>
      </w:r>
    </w:p>
    <w:p>
      <w:pPr>
        <w:keepNext w:val="0"/>
        <w:keepLines w:val="0"/>
        <w:pageBreakBefore w:val="0"/>
        <w:widowControl/>
        <w:suppressLineNumbers w:val="0"/>
        <w:tabs>
          <w:tab w:val="left" w:pos="1200"/>
        </w:tabs>
        <w:kinsoku/>
        <w:wordWrap/>
        <w:overflowPunct/>
        <w:topLinePunct w:val="0"/>
        <w:autoSpaceDE/>
        <w:autoSpaceDN/>
        <w:bidi w:val="0"/>
        <w:adjustRightInd/>
        <w:snapToGrid/>
        <w:spacing w:line="360" w:lineRule="auto"/>
        <w:ind w:left="960" w:leftChars="400" w:firstLine="0" w:firstLineChars="0"/>
        <w:jc w:val="both"/>
        <w:textAlignment w:val="auto"/>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pP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Peningkatan Kapasitas Sumber Daya Pemetaan Tanah</w:t>
      </w:r>
    </w:p>
    <w:p>
      <w:pPr>
        <w:keepNext w:val="0"/>
        <w:keepLines w:val="0"/>
        <w:widowControl/>
        <w:suppressLineNumbers w:val="0"/>
        <w:ind w:left="480" w:leftChars="200" w:firstLine="0" w:firstLineChars="0"/>
        <w:jc w:val="left"/>
      </w:pP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6</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Program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Penatagunaan dan Pemanaatan Tanah</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left"/>
        <w:textAlignment w:val="auto"/>
        <w:rPr>
          <w:rFonts w:hint="default"/>
          <w:lang w:val="en-GB"/>
        </w:rPr>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Monitoring dan Evaluasi Penatagunaan Tanah</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both"/>
        <w:textAlignment w:val="auto"/>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Sertifikasi Tanah Pemerintah Daerah Kabupaten Berau</w:t>
      </w:r>
    </w:p>
    <w:p>
      <w:pPr>
        <w:keepNext w:val="0"/>
        <w:keepLines w:val="0"/>
        <w:widowControl/>
        <w:suppressLineNumbers w:val="0"/>
        <w:tabs>
          <w:tab w:val="left" w:pos="1200"/>
        </w:tabs>
        <w:ind w:left="960" w:leftChars="400" w:firstLine="0" w:firstLineChars="0"/>
        <w:jc w:val="left"/>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pP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Inventarisasi Tanah - Tanah Pemerintah Kabupaten Berau</w:t>
      </w:r>
    </w:p>
    <w:p>
      <w:pPr>
        <w:keepNext w:val="0"/>
        <w:keepLines w:val="0"/>
        <w:widowControl/>
        <w:suppressLineNumbers w:val="0"/>
        <w:jc w:val="left"/>
        <w:rPr>
          <w:rFonts w:hint="default" w:ascii="Wingdings-Regular" w:hAnsi="Wingdings-Regular" w:eastAsia="Wingdings-Regular" w:cs="Wingdings-Regular"/>
          <w:color w:val="000000" w:themeColor="text1"/>
          <w:kern w:val="0"/>
          <w:sz w:val="24"/>
          <w:szCs w:val="24"/>
          <w:lang w:val="en-US" w:eastAsia="zh-CN" w:bidi="ar"/>
          <w14:textFill>
            <w14:solidFill>
              <w14:schemeClr w14:val="tx1"/>
            </w14:solidFill>
          </w14:textFill>
        </w:rPr>
      </w:pPr>
    </w:p>
    <w:p>
      <w:pPr>
        <w:keepNext w:val="0"/>
        <w:keepLines w:val="0"/>
        <w:widowControl/>
        <w:suppressLineNumbers w:val="0"/>
        <w:jc w:val="left"/>
        <w:rPr>
          <w:rFonts w:hint="default" w:ascii="Wingdings-Regular" w:hAnsi="Wingdings-Regular" w:eastAsia="Wingdings-Regular" w:cs="Wingdings-Regular"/>
          <w:color w:val="000000" w:themeColor="text1"/>
          <w:kern w:val="0"/>
          <w:sz w:val="24"/>
          <w:szCs w:val="24"/>
          <w:lang w:val="en-US" w:eastAsia="zh-CN" w:bidi="ar"/>
          <w14:textFill>
            <w14:solidFill>
              <w14:schemeClr w14:val="tx1"/>
            </w14:solidFill>
          </w14:textFill>
        </w:rPr>
      </w:pPr>
      <w:bookmarkStart w:id="0" w:name="_GoBack"/>
      <w:bookmarkEnd w:id="0"/>
    </w:p>
    <w:p>
      <w:pPr>
        <w:keepNext w:val="0"/>
        <w:keepLines w:val="0"/>
        <w:widowControl/>
        <w:suppressLineNumbers w:val="0"/>
        <w:tabs>
          <w:tab w:val="left" w:pos="480"/>
        </w:tabs>
        <w:jc w:val="left"/>
        <w:rPr>
          <w:rFonts w:hint="default" w:ascii="Wingdings-Regular" w:hAnsi="Wingdings-Regular" w:eastAsia="Wingdings-Regular" w:cs="Wingdings-Regular"/>
          <w:color w:val="000000" w:themeColor="text1"/>
          <w:kern w:val="0"/>
          <w:sz w:val="24"/>
          <w:szCs w:val="24"/>
          <w:lang w:val="en-US" w:eastAsia="zh-CN" w:bidi="ar"/>
          <w14:textFill>
            <w14:solidFill>
              <w14:schemeClr w14:val="tx1"/>
            </w14:solidFill>
          </w14:textFill>
        </w:rPr>
      </w:pPr>
      <w:r>
        <w:rPr>
          <w:rFonts w:hint="default" w:ascii="Wingdings-Regular" w:hAnsi="Wingdings-Regular" w:eastAsia="Wingdings-Regular" w:cs="Wingdings-Regular"/>
          <w:color w:val="000000" w:themeColor="text1"/>
          <w:kern w:val="0"/>
          <w:sz w:val="24"/>
          <w:szCs w:val="24"/>
          <w:lang w:val="en-US" w:eastAsia="zh-CN" w:bidi="ar"/>
          <w14:textFill>
            <w14:solidFill>
              <w14:schemeClr w14:val="tx1"/>
            </w14:solidFill>
          </w14:textFill>
        </w:rPr>
        <w:t xml:space="preserve">➢ </w:t>
      </w:r>
      <w:r>
        <w:rPr>
          <w:rFonts w:hint="default" w:ascii="Wingdings-Regular" w:hAnsi="Wingdings-Regular" w:eastAsia="Wingdings-Regular" w:cs="Wingdings-Regular"/>
          <w:color w:val="000000" w:themeColor="text1"/>
          <w:kern w:val="0"/>
          <w:sz w:val="24"/>
          <w:szCs w:val="24"/>
          <w:lang w:val="en-GB" w:eastAsia="zh-CN" w:bidi="ar"/>
          <w14:textFill>
            <w14:solidFill>
              <w14:schemeClr w14:val="tx1"/>
            </w14:solidFill>
          </w14:textFill>
        </w:rPr>
        <w:tab/>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BIDANG </w:t>
      </w:r>
      <w:r>
        <w:rPr>
          <w:rFonts w:hint="default" w:ascii="BookAntiqua-Bold" w:hAnsi="BookAntiqua-Bold" w:eastAsia="BookAntiqua-Bold" w:cs="BookAntiqua-Bold"/>
          <w:b/>
          <w:color w:val="000000" w:themeColor="text1"/>
          <w:kern w:val="0"/>
          <w:sz w:val="22"/>
          <w:szCs w:val="22"/>
          <w:lang w:val="en-GB" w:eastAsia="zh-CN" w:bidi="ar"/>
          <w14:textFill>
            <w14:solidFill>
              <w14:schemeClr w14:val="tx1"/>
            </w14:solidFill>
          </w14:textFill>
        </w:rPr>
        <w:t>PENATAAN ADMINISTRASI DAN SENGKETA ERTANAHAN</w:t>
      </w:r>
    </w:p>
    <w:p>
      <w:pPr>
        <w:keepNext w:val="0"/>
        <w:keepLines w:val="0"/>
        <w:widowControl/>
        <w:suppressLineNumbers w:val="0"/>
        <w:ind w:left="480" w:leftChars="200" w:firstLine="0" w:firstLineChars="0"/>
        <w:jc w:val="left"/>
      </w:pP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7</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 xml:space="preserve"> </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Program </w:t>
      </w:r>
      <w:r>
        <w:rPr>
          <w:rFonts w:hint="default" w:ascii="BookAntiqua-Bold" w:hAnsi="BookAntiqua-Bold" w:eastAsia="BookAntiqua-Bold" w:cs="BookAntiqua-Bold"/>
          <w:b/>
          <w:color w:val="000000" w:themeColor="text1"/>
          <w:kern w:val="0"/>
          <w:sz w:val="24"/>
          <w:szCs w:val="24"/>
          <w:lang w:val="en-GB" w:eastAsia="zh-CN" w:bidi="ar"/>
          <w14:textFill>
            <w14:solidFill>
              <w14:schemeClr w14:val="tx1"/>
            </w14:solidFill>
          </w14:textFill>
        </w:rPr>
        <w:t>Penataan Adaministrasi dan Sengketa Pertanahan</w:t>
      </w: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both"/>
        <w:textAlignment w:val="auto"/>
        <w:rPr>
          <w:rFonts w:hint="default"/>
          <w:lang w:val="en-GB"/>
        </w:rPr>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 xml:space="preserve">Sosialisasi Kemasyarakatan / OPD Tentang Peraturan Terkait </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Bidang Pertanahan</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both"/>
        <w:textAlignment w:val="auto"/>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pPr>
      <w:r>
        <w:rPr>
          <w:rFonts w:hint="default" w:ascii="Calibri" w:hAnsi="Calibri" w:eastAsia="SimSun" w:cs="Calibri"/>
          <w:color w:val="000000" w:themeColor="text1"/>
          <w:kern w:val="0"/>
          <w:sz w:val="24"/>
          <w:szCs w:val="24"/>
          <w:lang w:val="en-US" w:eastAsia="zh-CN" w:bidi="ar"/>
          <w14:textFill>
            <w14:solidFill>
              <w14:schemeClr w14:val="tx1"/>
            </w14:solidFill>
          </w14:textFill>
        </w:rPr>
        <w:t xml:space="preserve">- </w:t>
      </w:r>
      <w:r>
        <w:rPr>
          <w:rFonts w:hint="default" w:ascii="Calibri" w:hAnsi="Calibri" w:eastAsia="SimSun" w:cs="Calibri"/>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Monitoring Evaluasi dan Inventarisasi Atas Penerbitan SKPT</w:t>
      </w:r>
    </w:p>
    <w:p>
      <w:pPr>
        <w:keepNext w:val="0"/>
        <w:keepLines w:val="0"/>
        <w:pageBreakBefore w:val="0"/>
        <w:widowControl/>
        <w:suppressLineNumbers w:val="0"/>
        <w:tabs>
          <w:tab w:val="left" w:pos="1200"/>
        </w:tabs>
        <w:kinsoku/>
        <w:wordWrap/>
        <w:overflowPunct/>
        <w:topLinePunct w:val="0"/>
        <w:autoSpaceDE/>
        <w:autoSpaceDN/>
        <w:bidi w:val="0"/>
        <w:adjustRightInd/>
        <w:snapToGrid/>
        <w:spacing w:after="0" w:line="240" w:lineRule="auto"/>
        <w:ind w:left="960" w:leftChars="400" w:firstLine="0" w:firstLineChars="0"/>
        <w:jc w:val="both"/>
        <w:textAlignment w:val="auto"/>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pP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Pengadaan Tanah Untuk Pembangunan Skala Kecil</w:t>
      </w:r>
    </w:p>
    <w:p>
      <w:pPr>
        <w:keepNext w:val="0"/>
        <w:keepLines w:val="0"/>
        <w:widowControl/>
        <w:suppressLineNumbers w:val="0"/>
        <w:tabs>
          <w:tab w:val="left" w:pos="1200"/>
        </w:tabs>
        <w:ind w:left="960" w:leftChars="400" w:firstLine="0" w:firstLineChars="0"/>
        <w:jc w:val="both"/>
        <w:rPr>
          <w:rFonts w:hint="default" w:ascii="Book Antiqua" w:hAnsi="Book Antiqua" w:eastAsia="Wingdings-Regular" w:cs="Book Antiqua"/>
          <w:color w:val="000000" w:themeColor="text1"/>
          <w:kern w:val="0"/>
          <w:sz w:val="24"/>
          <w:szCs w:val="24"/>
          <w:lang w:val="en-US" w:eastAsia="zh-CN" w:bidi="ar"/>
          <w14:textFill>
            <w14:solidFill>
              <w14:schemeClr w14:val="tx1"/>
            </w14:solidFill>
          </w14:textFill>
        </w:rPr>
      </w:pP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w:t>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ab/>
      </w:r>
      <w:r>
        <w:rPr>
          <w:rFonts w:hint="default" w:ascii="Book Antiqua" w:hAnsi="Book Antiqua" w:eastAsia="Book Antiqua" w:cs="Book Antiqua"/>
          <w:color w:val="000000" w:themeColor="text1"/>
          <w:kern w:val="0"/>
          <w:sz w:val="24"/>
          <w:szCs w:val="24"/>
          <w:lang w:val="en-GB" w:eastAsia="zh-CN" w:bidi="ar"/>
          <w14:textFill>
            <w14:solidFill>
              <w14:schemeClr w14:val="tx1"/>
            </w14:solidFill>
          </w14:textFill>
        </w:rPr>
        <w:t>Sengketa dan Fasilitasi Penyelesaian Masalah Pertanahan</w:t>
      </w:r>
    </w:p>
    <w:p>
      <w:pPr>
        <w:keepNext w:val="0"/>
        <w:keepLines w:val="0"/>
        <w:widowControl/>
        <w:suppressLineNumbers w:val="0"/>
        <w:jc w:val="left"/>
        <w:rPr>
          <w:rFonts w:hint="default" w:ascii="Wingdings-Regular" w:hAnsi="Wingdings-Regular" w:eastAsia="Wingdings-Regular" w:cs="Wingdings-Regular"/>
          <w:color w:val="000000" w:themeColor="text1"/>
          <w:kern w:val="0"/>
          <w:sz w:val="24"/>
          <w:szCs w:val="24"/>
          <w:lang w:val="en-US" w:eastAsia="zh-CN" w:bidi="ar"/>
          <w14:textFill>
            <w14:solidFill>
              <w14:schemeClr w14:val="tx1"/>
            </w14:solidFill>
          </w14:textFill>
        </w:rPr>
      </w:pPr>
    </w:p>
    <w:p>
      <w:pPr>
        <w:keepNext w:val="0"/>
        <w:keepLines w:val="0"/>
        <w:widowControl/>
        <w:suppressLineNumbers w:val="0"/>
        <w:jc w:val="left"/>
        <w:rPr>
          <w:rFonts w:hint="default" w:ascii="Wingdings-Regular" w:hAnsi="Wingdings-Regular" w:eastAsia="Wingdings-Regular" w:cs="Wingdings-Regular"/>
          <w:color w:val="000000" w:themeColor="text1"/>
          <w:kern w:val="0"/>
          <w:sz w:val="24"/>
          <w:szCs w:val="24"/>
          <w:lang w:val="en-US" w:eastAsia="zh-CN" w:bidi="ar"/>
          <w14:textFill>
            <w14:solidFill>
              <w14:schemeClr w14:val="tx1"/>
            </w14:solidFill>
          </w14:textFill>
        </w:rPr>
      </w:pPr>
    </w:p>
    <w:p>
      <w:pPr>
        <w:keepNext w:val="0"/>
        <w:keepLines w:val="0"/>
        <w:widowControl/>
        <w:suppressLineNumbers w:val="0"/>
        <w:jc w:val="left"/>
        <w:rPr>
          <w:rFonts w:hint="default" w:ascii="Wingdings-Regular" w:hAnsi="Wingdings-Regular" w:eastAsia="Wingdings-Regular" w:cs="Wingdings-Regular"/>
          <w:color w:val="000000" w:themeColor="text1"/>
          <w:kern w:val="0"/>
          <w:sz w:val="24"/>
          <w:szCs w:val="24"/>
          <w:lang w:val="en-US" w:eastAsia="zh-CN" w:bidi="ar"/>
          <w14:textFill>
            <w14:solidFill>
              <w14:schemeClr w14:val="tx1"/>
            </w14:solidFill>
          </w14:textFill>
        </w:rPr>
      </w:pPr>
    </w:p>
    <w:p>
      <w:pPr>
        <w:keepNext w:val="0"/>
        <w:keepLines w:val="0"/>
        <w:widowControl/>
        <w:suppressLineNumbers w:val="0"/>
        <w:jc w:val="left"/>
        <w:rPr>
          <w:rFonts w:hint="default" w:ascii="Wingdings-Regular" w:hAnsi="Wingdings-Regular" w:eastAsia="Wingdings-Regular" w:cs="Wingdings-Regular"/>
          <w:color w:val="000000" w:themeColor="text1"/>
          <w:kern w:val="0"/>
          <w:sz w:val="24"/>
          <w:szCs w:val="24"/>
          <w:lang w:val="en-US" w:eastAsia="zh-CN" w:bidi="ar"/>
          <w14:textFill>
            <w14:solidFill>
              <w14:schemeClr w14:val="tx1"/>
            </w14:solidFill>
          </w14:textFill>
        </w:rPr>
      </w:pPr>
    </w:p>
    <w:p>
      <w:pPr>
        <w:keepNext w:val="0"/>
        <w:keepLines w:val="0"/>
        <w:widowControl/>
        <w:suppressLineNumbers w:val="0"/>
        <w:jc w:val="left"/>
        <w:rPr>
          <w:rFonts w:hint="default" w:ascii="Wingdings-Regular" w:hAnsi="Wingdings-Regular" w:eastAsia="Wingdings-Regular" w:cs="Wingdings-Regular"/>
          <w:color w:val="000000" w:themeColor="text1"/>
          <w:kern w:val="0"/>
          <w:sz w:val="24"/>
          <w:szCs w:val="24"/>
          <w:lang w:val="en-US" w:eastAsia="zh-CN" w:bidi="ar"/>
          <w14:textFill>
            <w14:solidFill>
              <w14:schemeClr w14:val="tx1"/>
            </w14:solidFill>
          </w14:textFill>
        </w:rPr>
      </w:pPr>
    </w:p>
    <w:p>
      <w:pPr>
        <w:keepNext w:val="0"/>
        <w:keepLines w:val="0"/>
        <w:widowControl/>
        <w:suppressLineNumbers w:val="0"/>
        <w:jc w:val="left"/>
        <w:rPr>
          <w:rFonts w:hint="default" w:ascii="Wingdings-Regular" w:hAnsi="Wingdings-Regular" w:eastAsia="Wingdings-Regular" w:cs="Wingdings-Regular"/>
          <w:color w:val="000000" w:themeColor="text1"/>
          <w:kern w:val="0"/>
          <w:sz w:val="24"/>
          <w:szCs w:val="24"/>
          <w:lang w:val="en-US" w:eastAsia="zh-CN" w:bidi="ar"/>
          <w14:textFill>
            <w14:solidFill>
              <w14:schemeClr w14:val="tx1"/>
            </w14:solidFill>
          </w14:textFill>
        </w:rPr>
      </w:pPr>
    </w:p>
    <w:p>
      <w:pPr>
        <w:keepNext w:val="0"/>
        <w:keepLines w:val="0"/>
        <w:widowControl/>
        <w:suppressLineNumbers w:val="0"/>
        <w:jc w:val="left"/>
        <w:rPr>
          <w:rFonts w:hint="default" w:ascii="Wingdings-Regular" w:hAnsi="Wingdings-Regular" w:eastAsia="Wingdings-Regular" w:cs="Wingdings-Regular"/>
          <w:color w:val="000000" w:themeColor="text1"/>
          <w:kern w:val="0"/>
          <w:sz w:val="24"/>
          <w:szCs w:val="24"/>
          <w:lang w:val="en-US" w:eastAsia="zh-CN" w:bidi="ar"/>
          <w14:textFill>
            <w14:solidFill>
              <w14:schemeClr w14:val="tx1"/>
            </w14:solidFill>
          </w14:textFill>
        </w:rPr>
      </w:pPr>
    </w:p>
    <w:p>
      <w:pPr>
        <w:keepNext w:val="0"/>
        <w:keepLines w:val="0"/>
        <w:widowControl/>
        <w:suppressLineNumbers w:val="0"/>
        <w:jc w:val="left"/>
        <w:rPr>
          <w:rFonts w:hint="default" w:ascii="Wingdings-Regular" w:hAnsi="Wingdings-Regular" w:eastAsia="Wingdings-Regular" w:cs="Wingdings-Regular"/>
          <w:color w:val="000000" w:themeColor="text1"/>
          <w:kern w:val="0"/>
          <w:sz w:val="24"/>
          <w:szCs w:val="24"/>
          <w:lang w:val="en-US" w:eastAsia="zh-CN" w:bidi="ar"/>
          <w14:textFill>
            <w14:solidFill>
              <w14:schemeClr w14:val="tx1"/>
            </w14:solidFill>
          </w14:textFill>
        </w:rPr>
      </w:pPr>
    </w:p>
    <w:p>
      <w:pPr>
        <w:keepNext w:val="0"/>
        <w:keepLines w:val="0"/>
        <w:widowControl/>
        <w:suppressLineNumbers w:val="0"/>
        <w:jc w:val="left"/>
        <w:rPr>
          <w:rFonts w:hint="default"/>
          <w:lang w:val="en-GB" w:eastAsia="zh-CN"/>
        </w:rPr>
      </w:pPr>
      <w:r>
        <w:rPr>
          <w:rFonts w:hint="default" w:ascii="BookAntiqua-Bold" w:hAnsi="BookAntiqua-Bold" w:eastAsia="BookAntiqua-Bold" w:cs="BookAntiqua-Bold"/>
          <w:b/>
          <w:color w:val="000000" w:themeColor="text1"/>
          <w:kern w:val="0"/>
          <w:sz w:val="24"/>
          <w:szCs w:val="24"/>
          <w:lang w:val="en-US" w:eastAsia="zh-CN" w:bidi="ar"/>
          <w14:textFill>
            <w14:solidFill>
              <w14:schemeClr w14:val="tx1"/>
            </w14:solidFill>
          </w14:textFill>
        </w:rPr>
        <w:t xml:space="preserve"> </w:t>
      </w:r>
    </w:p>
    <w:sectPr>
      <w:headerReference r:id="rId4" w:type="first"/>
      <w:footerReference r:id="rId6" w:type="first"/>
      <w:headerReference r:id="rId3" w:type="default"/>
      <w:footerReference r:id="rId5" w:type="default"/>
      <w:pgSz w:w="11850" w:h="16783"/>
      <w:pgMar w:top="1440" w:right="1800" w:bottom="1440" w:left="1800" w:header="0" w:footer="0" w:gutter="0"/>
      <w:pgNumType w:fmt="decimal" w:start="7"/>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Microsoft Sans Serif">
    <w:panose1 w:val="020B0604020202020204"/>
    <w:charset w:val="86"/>
    <w:family w:val="swiss"/>
    <w:pitch w:val="default"/>
    <w:sig w:usb0="E5002EFF" w:usb1="C000605B" w:usb2="00000029" w:usb3="00000000" w:csb0="200101FF" w:csb1="20280000"/>
  </w:font>
  <w:font w:name="Franklin Gothic Demi">
    <w:panose1 w:val="020B0703020102020204"/>
    <w:charset w:val="00"/>
    <w:family w:val="swiss"/>
    <w:pitch w:val="default"/>
    <w:sig w:usb0="00000287" w:usb1="00000000" w:usb2="00000000" w:usb3="00000000" w:csb0="2000009F" w:csb1="DFD70000"/>
  </w:font>
  <w:font w:name="Book Antiqua">
    <w:panose1 w:val="02040602050305030304"/>
    <w:charset w:val="00"/>
    <w:family w:val="auto"/>
    <w:pitch w:val="default"/>
    <w:sig w:usb0="00000287" w:usb1="00000000" w:usb2="00000000" w:usb3="00000000" w:csb0="2000009F" w:csb1="DFD70000"/>
  </w:font>
  <w:font w:name="BookAntiqua-Bold">
    <w:altName w:val="Segoe Print"/>
    <w:panose1 w:val="00000000000000000000"/>
    <w:charset w:val="00"/>
    <w:family w:val="auto"/>
    <w:pitch w:val="default"/>
    <w:sig w:usb0="00000000" w:usb1="00000000" w:usb2="00000000" w:usb3="00000000" w:csb0="00000000" w:csb1="00000000"/>
  </w:font>
  <w:font w:name="BookAntiqua-Italic">
    <w:altName w:val="Segoe Print"/>
    <w:panose1 w:val="00000000000000000000"/>
    <w:charset w:val="00"/>
    <w:family w:val="auto"/>
    <w:pitch w:val="default"/>
    <w:sig w:usb0="00000000" w:usb1="00000000" w:usb2="00000000" w:usb3="00000000" w:csb0="00000000" w:csb1="00000000"/>
  </w:font>
  <w:font w:name="Wingdings-Regular">
    <w:altName w:val="Segoe Print"/>
    <w:panose1 w:val="00000000000000000000"/>
    <w:charset w:val="00"/>
    <w:family w:val="auto"/>
    <w:pitch w:val="default"/>
    <w:sig w:usb0="00000000" w:usb1="00000000" w:usb2="00000000" w:usb3="00000000" w:csb0="00000000" w:csb1="00000000"/>
  </w:font>
  <w:font w:name="Microsoft Sans Serif">
    <w:panose1 w:val="020B0604020202020204"/>
    <w:charset w:val="00"/>
    <w:family w:val="auto"/>
    <w:pitch w:val="default"/>
    <w:sig w:usb0="E5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6"/>
      <w:tblW w:w="13368" w:type="dxa"/>
      <w:tblInd w:w="-18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1" w:hRule="atLeast"/>
      </w:trPr>
      <w:tc>
        <w:tcPr>
          <w:tcW w:w="13368" w:type="dxa"/>
          <w:tcBorders>
            <w:top w:val="nil"/>
            <w:left w:val="nil"/>
            <w:bottom w:val="nil"/>
            <w:right w:val="nil"/>
          </w:tcBorders>
        </w:tcPr>
        <w:p>
          <w:pPr>
            <w:pStyle w:val="16"/>
            <w:spacing w:after="0"/>
            <w:jc w:val="left"/>
          </w:pPr>
          <w:r>
            <w:drawing>
              <wp:inline distT="0" distB="0" distL="0" distR="0">
                <wp:extent cx="8480425" cy="967740"/>
                <wp:effectExtent l="0" t="0" r="8255" b="7620"/>
                <wp:docPr id="14" name="Picture 14" descr="Multiple green waves as abstract design in 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Multiple green waves as abstract design in foote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480425" cy="967740"/>
                        </a:xfrm>
                        <a:prstGeom prst="rect">
                          <a:avLst/>
                        </a:prstGeom>
                      </pic:spPr>
                    </pic:pic>
                  </a:graphicData>
                </a:graphic>
              </wp:inline>
            </w:drawing>
          </w:r>
          <w:r>
            <w:rPr>
              <w:sz w:val="24"/>
            </w:rPr>
            <mc:AlternateContent>
              <mc:Choice Requires="wps">
                <w:drawing>
                  <wp:anchor distT="0" distB="0" distL="114300" distR="114300" simplePos="0" relativeHeight="251661312" behindDoc="0" locked="0" layoutInCell="1" allowOverlap="1">
                    <wp:simplePos x="0" y="0"/>
                    <wp:positionH relativeFrom="margin">
                      <wp:posOffset>4610735</wp:posOffset>
                    </wp:positionH>
                    <wp:positionV relativeFrom="paragraph">
                      <wp:posOffset>28575</wp:posOffset>
                    </wp:positionV>
                    <wp:extent cx="1929130" cy="1828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92913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ind w:left="480" w:leftChars="200" w:firstLine="0" w:firstLineChars="0"/>
                                  <w:jc w:val="right"/>
                                  <w:rPr>
                                    <w:rFonts w:hint="default"/>
                                    <w:color w:val="597830" w:themeColor="accent5" w:themeShade="BF"/>
                                    <w:lang w:val="en-GB"/>
                                    <w14:textFill>
                                      <w14:gradFill>
                                        <w14:gsLst>
                                          <w14:gs w14:pos="0">
                                            <w14:srgbClr w14:val="14CD68"/>
                                          </w14:gs>
                                          <w14:gs w14:pos="100000">
                                            <w14:srgbClr w14:val="0B6E38"/>
                                          </w14:gs>
                                        </w14:gsLst>
                                        <w14:lin w14:scaled="0"/>
                                      </w14:gradFill>
                                    </w14:textFill>
                                  </w:rPr>
                                </w:pPr>
                                <w:r>
                                  <w:rPr>
                                    <w:color w:val="597830" w:themeColor="accent5" w:themeShade="BF"/>
                                    <w:lang w:val="en-GB"/>
                                    <w14:glow w14:rad="0">
                                      <w14:srgbClr w14:val="000000"/>
                                    </w14:glow>
                                    <w14:reflection w14:blurRad="0" w14:stA="0" w14:stPos="0" w14:endA="0" w14:endPos="0" w14:dist="0" w14:dir="0" w14:fadeDir="0" w14:sx="0" w14:sy="0" w14:kx="0" w14:ky="0" w14:algn="none"/>
                                    <w14:textFill>
                                      <w14:gradFill>
                                        <w14:gsLst>
                                          <w14:gs w14:pos="0">
                                            <w14:srgbClr w14:val="14CD68"/>
                                          </w14:gs>
                                          <w14:gs w14:pos="100000">
                                            <w14:srgbClr w14:val="0B6E38"/>
                                          </w14:gs>
                                        </w14:gsLst>
                                        <w14:lin w14:scaled="0"/>
                                      </w14:gradFill>
                                    </w14:textFill>
                                    <w14:props3d w14:extrusionH="57150" w14:prstMaterial="softEdge">
                                      <w14:bevelT w14:w="25400" w14:h="38100"/>
                                    </w14:props3d>
                                  </w:rPr>
                                  <w:fldChar w:fldCharType="begin"/>
                                </w:r>
                                <w:r>
                                  <w:rPr>
                                    <w:color w:val="597830" w:themeColor="accent5" w:themeShade="BF"/>
                                    <w:lang w:val="en-GB"/>
                                    <w14:glow w14:rad="0">
                                      <w14:srgbClr w14:val="000000"/>
                                    </w14:glow>
                                    <w14:reflection w14:blurRad="0" w14:stA="0" w14:stPos="0" w14:endA="0" w14:endPos="0" w14:dist="0" w14:dir="0" w14:fadeDir="0" w14:sx="0" w14:sy="0" w14:kx="0" w14:ky="0" w14:algn="none"/>
                                    <w14:textFill>
                                      <w14:gradFill>
                                        <w14:gsLst>
                                          <w14:gs w14:pos="0">
                                            <w14:srgbClr w14:val="14CD68"/>
                                          </w14:gs>
                                          <w14:gs w14:pos="100000">
                                            <w14:srgbClr w14:val="0B6E38"/>
                                          </w14:gs>
                                        </w14:gsLst>
                                        <w14:lin w14:scaled="0"/>
                                      </w14:gradFill>
                                    </w14:textFill>
                                    <w14:props3d w14:extrusionH="57150" w14:prstMaterial="softEdge">
                                      <w14:bevelT w14:w="25400" w14:h="38100"/>
                                    </w14:props3d>
                                  </w:rPr>
                                  <w:instrText xml:space="preserve"> PAGE  \* MERGEFORMAT </w:instrText>
                                </w:r>
                                <w:r>
                                  <w:rPr>
                                    <w:color w:val="597830" w:themeColor="accent5" w:themeShade="BF"/>
                                    <w:lang w:val="en-GB"/>
                                    <w14:glow w14:rad="0">
                                      <w14:srgbClr w14:val="000000"/>
                                    </w14:glow>
                                    <w14:reflection w14:blurRad="0" w14:stA="0" w14:stPos="0" w14:endA="0" w14:endPos="0" w14:dist="0" w14:dir="0" w14:fadeDir="0" w14:sx="0" w14:sy="0" w14:kx="0" w14:ky="0" w14:algn="none"/>
                                    <w14:textFill>
                                      <w14:gradFill>
                                        <w14:gsLst>
                                          <w14:gs w14:pos="0">
                                            <w14:srgbClr w14:val="14CD68"/>
                                          </w14:gs>
                                          <w14:gs w14:pos="100000">
                                            <w14:srgbClr w14:val="0B6E38"/>
                                          </w14:gs>
                                        </w14:gsLst>
                                        <w14:lin w14:scaled="0"/>
                                      </w14:gradFill>
                                    </w14:textFill>
                                    <w14:props3d w14:extrusionH="57150" w14:prstMaterial="softEdge">
                                      <w14:bevelT w14:w="25400" w14:h="38100"/>
                                    </w14:props3d>
                                  </w:rPr>
                                  <w:fldChar w:fldCharType="separate"/>
                                </w:r>
                                <w:r>
                                  <w:rPr>
                                    <w:color w:val="597830" w:themeColor="accent5" w:themeShade="BF"/>
                                    <w:lang w:val="en-GB"/>
                                    <w14:glow w14:rad="0">
                                      <w14:srgbClr w14:val="000000"/>
                                    </w14:glow>
                                    <w14:reflection w14:blurRad="0" w14:stA="0" w14:stPos="0" w14:endA="0" w14:endPos="0" w14:dist="0" w14:dir="0" w14:fadeDir="0" w14:sx="0" w14:sy="0" w14:kx="0" w14:ky="0" w14:algn="none"/>
                                    <w14:textFill>
                                      <w14:gradFill>
                                        <w14:gsLst>
                                          <w14:gs w14:pos="0">
                                            <w14:srgbClr w14:val="14CD68"/>
                                          </w14:gs>
                                          <w14:gs w14:pos="100000">
                                            <w14:srgbClr w14:val="0B6E38"/>
                                          </w14:gs>
                                        </w14:gsLst>
                                        <w14:lin w14:scaled="0"/>
                                      </w14:gradFill>
                                    </w14:textFill>
                                    <w14:props3d w14:extrusionH="57150" w14:prstMaterial="softEdge">
                                      <w14:bevelT w14:w="25400" w14:h="38100"/>
                                    </w14:props3d>
                                  </w:rPr>
                                  <w:t>1</w:t>
                                </w:r>
                                <w:r>
                                  <w:rPr>
                                    <w:color w:val="597830" w:themeColor="accent5" w:themeShade="BF"/>
                                    <w:lang w:val="en-GB"/>
                                    <w14:glow w14:rad="0">
                                      <w14:srgbClr w14:val="000000"/>
                                    </w14:glow>
                                    <w14:reflection w14:blurRad="0" w14:stA="0" w14:stPos="0" w14:endA="0" w14:endPos="0" w14:dist="0" w14:dir="0" w14:fadeDir="0" w14:sx="0" w14:sy="0" w14:kx="0" w14:ky="0" w14:algn="none"/>
                                    <w14:textFill>
                                      <w14:gradFill>
                                        <w14:gsLst>
                                          <w14:gs w14:pos="0">
                                            <w14:srgbClr w14:val="14CD68"/>
                                          </w14:gs>
                                          <w14:gs w14:pos="100000">
                                            <w14:srgbClr w14:val="0B6E38"/>
                                          </w14:gs>
                                        </w14:gsLst>
                                        <w14:lin w14:scaled="0"/>
                                      </w14:gradFill>
                                    </w14:textFill>
                                    <w14:props3d w14:extrusionH="57150" w14:prstMaterial="softEdge">
                                      <w14:bevelT w14:w="25400" w14:h="38100"/>
                                    </w14:props3d>
                                  </w:rPr>
                                  <w:fldChar w:fldCharType="end"/>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63.05pt;margin-top:2.25pt;height:144pt;width:151.9pt;mso-position-horizontal-relative:margin;z-index:251661312;mso-width-relative:page;mso-height-relative:page;" filled="f" stroked="f" coordsize="21600,21600" o:gfxdata="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LNOPtgAAAAKAQAADwAAAAAAAAABACAA&#10;AAAiAAAAZHJzL2Rvd25yZXYueG1sUEsBAhQAFAAAAAgAh07iQJsnHeYNAgAAFAQAAA4AAAAAAAAA&#10;AQAgAAAAJwEAAGRycy9lMm9Eb2MueG1sUEsFBgAAAAAGAAYAWQEAAKYFAAAAAA==&#10;">
                    <v:fill on="f" focussize="0,0"/>
                    <v:stroke on="f" weight="0.5pt"/>
                    <v:imagedata o:title=""/>
                    <o:lock v:ext="edit" aspectratio="f"/>
                    <v:textbox inset="0mm,0mm,0mm,0mm" style="mso-fit-shape-to-text:t;">
                      <w:txbxContent>
                        <w:p>
                          <w:pPr>
                            <w:pStyle w:val="16"/>
                            <w:ind w:left="480" w:leftChars="200" w:firstLine="0" w:firstLineChars="0"/>
                            <w:jc w:val="right"/>
                            <w:rPr>
                              <w:rFonts w:hint="default"/>
                              <w:color w:val="597830" w:themeColor="accent5" w:themeShade="BF"/>
                              <w:lang w:val="en-GB"/>
                              <w14:textFill>
                                <w14:gradFill>
                                  <w14:gsLst>
                                    <w14:gs w14:pos="0">
                                      <w14:srgbClr w14:val="14CD68"/>
                                    </w14:gs>
                                    <w14:gs w14:pos="100000">
                                      <w14:srgbClr w14:val="0B6E38"/>
                                    </w14:gs>
                                  </w14:gsLst>
                                  <w14:lin w14:scaled="0"/>
                                </w14:gradFill>
                              </w14:textFill>
                            </w:rPr>
                          </w:pPr>
                          <w:r>
                            <w:rPr>
                              <w:color w:val="597830" w:themeColor="accent5" w:themeShade="BF"/>
                              <w:lang w:val="en-GB"/>
                              <w14:glow w14:rad="0">
                                <w14:srgbClr w14:val="000000"/>
                              </w14:glow>
                              <w14:reflection w14:blurRad="0" w14:stA="0" w14:stPos="0" w14:endA="0" w14:endPos="0" w14:dist="0" w14:dir="0" w14:fadeDir="0" w14:sx="0" w14:sy="0" w14:kx="0" w14:ky="0" w14:algn="none"/>
                              <w14:textFill>
                                <w14:gradFill>
                                  <w14:gsLst>
                                    <w14:gs w14:pos="0">
                                      <w14:srgbClr w14:val="14CD68"/>
                                    </w14:gs>
                                    <w14:gs w14:pos="100000">
                                      <w14:srgbClr w14:val="0B6E38"/>
                                    </w14:gs>
                                  </w14:gsLst>
                                  <w14:lin w14:scaled="0"/>
                                </w14:gradFill>
                              </w14:textFill>
                              <w14:props3d w14:extrusionH="57150" w14:prstMaterial="softEdge">
                                <w14:bevelT w14:w="25400" w14:h="38100"/>
                              </w14:props3d>
                            </w:rPr>
                            <w:fldChar w:fldCharType="begin"/>
                          </w:r>
                          <w:r>
                            <w:rPr>
                              <w:color w:val="597830" w:themeColor="accent5" w:themeShade="BF"/>
                              <w:lang w:val="en-GB"/>
                              <w14:glow w14:rad="0">
                                <w14:srgbClr w14:val="000000"/>
                              </w14:glow>
                              <w14:reflection w14:blurRad="0" w14:stA="0" w14:stPos="0" w14:endA="0" w14:endPos="0" w14:dist="0" w14:dir="0" w14:fadeDir="0" w14:sx="0" w14:sy="0" w14:kx="0" w14:ky="0" w14:algn="none"/>
                              <w14:textFill>
                                <w14:gradFill>
                                  <w14:gsLst>
                                    <w14:gs w14:pos="0">
                                      <w14:srgbClr w14:val="14CD68"/>
                                    </w14:gs>
                                    <w14:gs w14:pos="100000">
                                      <w14:srgbClr w14:val="0B6E38"/>
                                    </w14:gs>
                                  </w14:gsLst>
                                  <w14:lin w14:scaled="0"/>
                                </w14:gradFill>
                              </w14:textFill>
                              <w14:props3d w14:extrusionH="57150" w14:prstMaterial="softEdge">
                                <w14:bevelT w14:w="25400" w14:h="38100"/>
                              </w14:props3d>
                            </w:rPr>
                            <w:instrText xml:space="preserve"> PAGE  \* MERGEFORMAT </w:instrText>
                          </w:r>
                          <w:r>
                            <w:rPr>
                              <w:color w:val="597830" w:themeColor="accent5" w:themeShade="BF"/>
                              <w:lang w:val="en-GB"/>
                              <w14:glow w14:rad="0">
                                <w14:srgbClr w14:val="000000"/>
                              </w14:glow>
                              <w14:reflection w14:blurRad="0" w14:stA="0" w14:stPos="0" w14:endA="0" w14:endPos="0" w14:dist="0" w14:dir="0" w14:fadeDir="0" w14:sx="0" w14:sy="0" w14:kx="0" w14:ky="0" w14:algn="none"/>
                              <w14:textFill>
                                <w14:gradFill>
                                  <w14:gsLst>
                                    <w14:gs w14:pos="0">
                                      <w14:srgbClr w14:val="14CD68"/>
                                    </w14:gs>
                                    <w14:gs w14:pos="100000">
                                      <w14:srgbClr w14:val="0B6E38"/>
                                    </w14:gs>
                                  </w14:gsLst>
                                  <w14:lin w14:scaled="0"/>
                                </w14:gradFill>
                              </w14:textFill>
                              <w14:props3d w14:extrusionH="57150" w14:prstMaterial="softEdge">
                                <w14:bevelT w14:w="25400" w14:h="38100"/>
                              </w14:props3d>
                            </w:rPr>
                            <w:fldChar w:fldCharType="separate"/>
                          </w:r>
                          <w:r>
                            <w:rPr>
                              <w:color w:val="597830" w:themeColor="accent5" w:themeShade="BF"/>
                              <w:lang w:val="en-GB"/>
                              <w14:glow w14:rad="0">
                                <w14:srgbClr w14:val="000000"/>
                              </w14:glow>
                              <w14:reflection w14:blurRad="0" w14:stA="0" w14:stPos="0" w14:endA="0" w14:endPos="0" w14:dist="0" w14:dir="0" w14:fadeDir="0" w14:sx="0" w14:sy="0" w14:kx="0" w14:ky="0" w14:algn="none"/>
                              <w14:textFill>
                                <w14:gradFill>
                                  <w14:gsLst>
                                    <w14:gs w14:pos="0">
                                      <w14:srgbClr w14:val="14CD68"/>
                                    </w14:gs>
                                    <w14:gs w14:pos="100000">
                                      <w14:srgbClr w14:val="0B6E38"/>
                                    </w14:gs>
                                  </w14:gsLst>
                                  <w14:lin w14:scaled="0"/>
                                </w14:gradFill>
                              </w14:textFill>
                              <w14:props3d w14:extrusionH="57150" w14:prstMaterial="softEdge">
                                <w14:bevelT w14:w="25400" w14:h="38100"/>
                              </w14:props3d>
                            </w:rPr>
                            <w:t>1</w:t>
                          </w:r>
                          <w:r>
                            <w:rPr>
                              <w:color w:val="597830" w:themeColor="accent5" w:themeShade="BF"/>
                              <w:lang w:val="en-GB"/>
                              <w14:glow w14:rad="0">
                                <w14:srgbClr w14:val="000000"/>
                              </w14:glow>
                              <w14:reflection w14:blurRad="0" w14:stA="0" w14:stPos="0" w14:endA="0" w14:endPos="0" w14:dist="0" w14:dir="0" w14:fadeDir="0" w14:sx="0" w14:sy="0" w14:kx="0" w14:ky="0" w14:algn="none"/>
                              <w14:textFill>
                                <w14:gradFill>
                                  <w14:gsLst>
                                    <w14:gs w14:pos="0">
                                      <w14:srgbClr w14:val="14CD68"/>
                                    </w14:gs>
                                    <w14:gs w14:pos="100000">
                                      <w14:srgbClr w14:val="0B6E38"/>
                                    </w14:gs>
                                  </w14:gsLst>
                                  <w14:lin w14:scaled="0"/>
                                </w14:gradFill>
                              </w14:textFill>
                              <w14:props3d w14:extrusionH="57150" w14:prstMaterial="softEdge">
                                <w14:bevelT w14:w="25400" w14:h="38100"/>
                              </w14:props3d>
                            </w:rPr>
                            <w:fldChar w:fldCharType="end"/>
                          </w:r>
                        </w:p>
                      </w:txbxContent>
                    </v:textbox>
                  </v:shape>
                </w:pict>
              </mc:Fallback>
            </mc:AlternateContent>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6"/>
      <w:tblW w:w="12275" w:type="dxa"/>
      <w:tblInd w:w="-8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62" w:hRule="atLeast"/>
      </w:trPr>
      <w:tc>
        <w:tcPr>
          <w:tcW w:w="12275" w:type="dxa"/>
          <w:tcBorders>
            <w:top w:val="nil"/>
            <w:left w:val="nil"/>
            <w:bottom w:val="nil"/>
            <w:right w:val="nil"/>
          </w:tcBorders>
        </w:tcPr>
        <w:p>
          <w:pPr>
            <w:pStyle w:val="16"/>
            <w:spacing w:after="0"/>
          </w:pPr>
          <w:r>
            <w:drawing>
              <wp:inline distT="0" distB="0" distL="0" distR="0">
                <wp:extent cx="8550910" cy="975995"/>
                <wp:effectExtent l="0" t="0" r="2540" b="0"/>
                <wp:docPr id="15" name="Picture 15" descr="green waves de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green waves desig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550805" cy="1090275"/>
                        </a:xfrm>
                        <a:prstGeom prst="rect">
                          <a:avLst/>
                        </a:prstGeom>
                      </pic:spPr>
                    </pic:pic>
                  </a:graphicData>
                </a:graphic>
              </wp:inline>
            </w:drawing>
          </w:r>
        </w:p>
      </w:tc>
    </w:tr>
  </w:tbl>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6"/>
      <w:tblpPr w:leftFromText="180" w:rightFromText="180" w:vertAnchor="page" w:horzAnchor="page" w:tblpX="-3" w:tblpY="4"/>
      <w:tblOverlap w:val="never"/>
      <w:tblW w:w="13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80" w:hRule="atLeast"/>
      </w:trPr>
      <w:tc>
        <w:tcPr>
          <w:tcW w:w="13320" w:type="dxa"/>
          <w:tcBorders>
            <w:top w:val="nil"/>
            <w:left w:val="nil"/>
            <w:bottom w:val="nil"/>
            <w:right w:val="nil"/>
          </w:tcBorders>
        </w:tcPr>
        <w:p>
          <w:pPr>
            <w:pStyle w:val="17"/>
          </w:pPr>
          <w:r>
            <mc:AlternateContent>
              <mc:Choice Requires="wps">
                <w:drawing>
                  <wp:anchor distT="0" distB="0" distL="114300" distR="114300" simplePos="0" relativeHeight="251659264" behindDoc="0" locked="0" layoutInCell="1" allowOverlap="1">
                    <wp:simplePos x="0" y="0"/>
                    <wp:positionH relativeFrom="column">
                      <wp:posOffset>4306570</wp:posOffset>
                    </wp:positionH>
                    <wp:positionV relativeFrom="paragraph">
                      <wp:posOffset>911860</wp:posOffset>
                    </wp:positionV>
                    <wp:extent cx="2936875" cy="267970"/>
                    <wp:effectExtent l="0" t="0" r="0" b="0"/>
                    <wp:wrapNone/>
                    <wp:docPr id="1" name="Text Box 1"/>
                    <wp:cNvGraphicFramePr/>
                    <a:graphic xmlns:a="http://schemas.openxmlformats.org/drawingml/2006/main">
                      <a:graphicData uri="http://schemas.microsoft.com/office/word/2010/wordprocessingShape">
                        <wps:wsp>
                          <wps:cNvSpPr txBox="1"/>
                          <wps:spPr>
                            <a:xfrm>
                              <a:off x="0" y="0"/>
                              <a:ext cx="2936875" cy="267970"/>
                            </a:xfrm>
                            <a:prstGeom prst="rect">
                              <a:avLst/>
                            </a:prstGeom>
                            <a:noFill/>
                            <a:ln>
                              <a:noFill/>
                            </a:ln>
                            <a:effectLst/>
                          </wps:spPr>
                          <wps:txbx>
                            <w:txbxContent>
                              <w:p>
                                <w:pPr>
                                  <w:pStyle w:val="17"/>
                                  <w:jc w:val="center"/>
                                  <w:rPr>
                                    <w:rFonts w:hint="default"/>
                                    <w:b/>
                                    <w:i/>
                                    <w:color w:val="D0DE4E" w:themeColor="accent1"/>
                                    <w:sz w:val="72"/>
                                    <w:szCs w:val="72"/>
                                    <w:u w:val="single"/>
                                    <w:lang w:val="en-GB"/>
                                    <w14:glow w14:rad="0">
                                      <w14:srgbClr w14:val="000000"/>
                                    </w14:glow>
                                    <w14:shadow w14:blurRad="38100" w14:dist="25400" w14:dir="5400000" w14:sx="100000" w14:sy="100000" w14:kx="0" w14:ky="0" w14:algn="ctr">
                                      <w14:srgbClr w14:val="6E747A">
                                        <w14:alpha w14:val="57000"/>
                                      </w14:srgbClr>
                                    </w14:shadow>
                                    <w14:reflection w14:blurRad="0" w14:stA="0" w14:stPos="0" w14:endA="0" w14:endPos="0" w14:dist="0" w14:dir="0" w14:fadeDir="0" w14:sx="0" w14:sy="0" w14:kx="0" w14:ky="0" w14:algn="none"/>
                                    <w14:textFill>
                                      <w14:solidFill>
                                        <w14:schemeClr w14:val="accent1"/>
                                      </w14:solidFill>
                                    </w14:textFill>
                                    <w14:props3d w14:extrusionH="0" w14:contourW="0" w14:prstMaterial="clear"/>
                                  </w:rPr>
                                </w:pPr>
                                <w:r>
                                  <w:rPr>
                                    <w:b/>
                                    <w:i/>
                                    <w:color w:val="D0DE4E" w:themeColor="accent1"/>
                                    <w:szCs w:val="72"/>
                                    <w:u w:val="single"/>
                                    <w14:glow w14:rad="0">
                                      <w14:srgbClr w14:val="000000"/>
                                    </w14:glow>
                                    <w14:shadow w14:blurRad="38100" w14:dist="25400" w14:dir="5400000" w14:sx="100000" w14:sy="100000" w14:kx="0" w14:ky="0" w14:algn="ctr">
                                      <w14:srgbClr w14:val="6E747A">
                                        <w14:alpha w14:val="57000"/>
                                      </w14:srgbClr>
                                    </w14:shadow>
                                    <w14:reflection w14:blurRad="0" w14:stA="0" w14:stPos="0" w14:endA="0" w14:endPos="0" w14:dist="0" w14:dir="0" w14:fadeDir="0" w14:sx="0" w14:sy="0" w14:kx="0" w14:ky="0" w14:algn="none"/>
                                    <w14:textFill>
                                      <w14:solidFill>
                                        <w14:schemeClr w14:val="accent1"/>
                                      </w14:solidFill>
                                    </w14:textFill>
                                    <w14:props3d w14:extrusionH="0" w14:contourW="0" w14:prstMaterial="clear"/>
                                  </w:rPr>
                                  <w:t>Rencana Kerja Dinas Pertanahan 202</w:t>
                                </w:r>
                                <w:r>
                                  <w:rPr>
                                    <w:rFonts w:hint="default"/>
                                    <w:b/>
                                    <w:i/>
                                    <w:color w:val="D0DE4E" w:themeColor="accent1"/>
                                    <w:szCs w:val="72"/>
                                    <w:u w:val="single"/>
                                    <w:lang w:val="en-GB"/>
                                    <w14:glow w14:rad="0">
                                      <w14:srgbClr w14:val="000000"/>
                                    </w14:glow>
                                    <w14:shadow w14:blurRad="38100" w14:dist="25400" w14:dir="5400000" w14:sx="100000" w14:sy="100000" w14:kx="0" w14:ky="0" w14:algn="ctr">
                                      <w14:srgbClr w14:val="6E747A">
                                        <w14:alpha w14:val="57000"/>
                                      </w14:srgbClr>
                                    </w14:shadow>
                                    <w14:reflection w14:blurRad="0" w14:stA="0" w14:stPos="0" w14:endA="0" w14:endPos="0" w14:dist="0" w14:dir="0" w14:fadeDir="0" w14:sx="0" w14:sy="0" w14:kx="0" w14:ky="0" w14:algn="none"/>
                                    <w14:textFill>
                                      <w14:solidFill>
                                        <w14:schemeClr w14:val="accent1"/>
                                      </w14:solidFill>
                                    </w14:textFill>
                                    <w14:props3d w14:extrusionH="0" w14:contourW="0" w14:prstMaterial="clear"/>
                                  </w:rPr>
                                  <w:t>0</w:t>
                                </w:r>
                              </w:p>
                            </w:txbxContent>
                          </wps:txbx>
                          <wps:bodyPr rot="0" spcFirstLastPara="0" vertOverflow="overflow" horzOverflow="overflow" vert="horz" wrap="square" lIns="91440" tIns="45720" rIns="91440" bIns="45720" numCol="1" spcCol="0" rtlCol="0" fromWordArt="0" anchor="t" anchorCtr="0" forceAA="0" compatLnSpc="1">
                            <a:noAutofit/>
                            <a:scene3d>
                              <a:camera prst="orthographicFront"/>
                              <a:lightRig rig="soft" dir="t">
                                <a:rot lat="0" lon="0" rev="15600000"/>
                              </a:lightRig>
                            </a:scene3d>
                            <a:sp3d extrusionH="57150" prstMaterial="softEdge">
                              <a:bevelT w="25400" h="38100"/>
                            </a:sp3d>
                          </wps:bodyPr>
                        </wps:wsp>
                      </a:graphicData>
                    </a:graphic>
                  </wp:anchor>
                </w:drawing>
              </mc:Choice>
              <mc:Fallback>
                <w:pict>
                  <v:shape id="_x0000_s1026" o:spid="_x0000_s1026" o:spt="202" type="#_x0000_t202" style="position:absolute;left:0pt;margin-left:339.1pt;margin-top:71.8pt;height:21.1pt;width:231.25pt;z-index:251659264;mso-width-relative:page;mso-height-relative:page;" filled="f" stroked="f" coordsize="21600,21600" o:gfxdata="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DxUPD+2QAAAAwBAAAP&#10;AAAAAAAAAAEAIAAAACIAAABkcnMvZG93bnJldi54bWxQSwECFAAUAAAACACHTuJAeuO4C4kCAAAF&#10;BQAADgAAAAAAAAABACAAAAAoAQAAZHJzL2Uyb0RvYy54bWxQSwUGAAAAAAYABgBZAQAAIwYAAAAA&#10;">
                    <v:fill on="f" focussize="0,0"/>
                    <v:stroke on="f"/>
                    <v:imagedata o:title=""/>
                    <o:lock v:ext="edit" aspectratio="f"/>
                    <v:textbox>
                      <w:txbxContent>
                        <w:p>
                          <w:pPr>
                            <w:pStyle w:val="17"/>
                            <w:jc w:val="center"/>
                            <w:rPr>
                              <w:rFonts w:hint="default"/>
                              <w:b/>
                              <w:i/>
                              <w:color w:val="D0DE4E" w:themeColor="accent1"/>
                              <w:sz w:val="72"/>
                              <w:szCs w:val="72"/>
                              <w:u w:val="single"/>
                              <w:lang w:val="en-GB"/>
                              <w14:glow w14:rad="0">
                                <w14:srgbClr w14:val="000000"/>
                              </w14:glow>
                              <w14:shadow w14:blurRad="38100" w14:dist="25400" w14:dir="5400000" w14:sx="100000" w14:sy="100000" w14:kx="0" w14:ky="0" w14:algn="ctr">
                                <w14:srgbClr w14:val="6E747A">
                                  <w14:alpha w14:val="57000"/>
                                </w14:srgbClr>
                              </w14:shadow>
                              <w14:reflection w14:blurRad="0" w14:stA="0" w14:stPos="0" w14:endA="0" w14:endPos="0" w14:dist="0" w14:dir="0" w14:fadeDir="0" w14:sx="0" w14:sy="0" w14:kx="0" w14:ky="0" w14:algn="none"/>
                              <w14:textFill>
                                <w14:solidFill>
                                  <w14:schemeClr w14:val="accent1"/>
                                </w14:solidFill>
                              </w14:textFill>
                              <w14:props3d w14:extrusionH="0" w14:contourW="0" w14:prstMaterial="clear"/>
                            </w:rPr>
                          </w:pPr>
                          <w:r>
                            <w:rPr>
                              <w:b/>
                              <w:i/>
                              <w:color w:val="D0DE4E" w:themeColor="accent1"/>
                              <w:szCs w:val="72"/>
                              <w:u w:val="single"/>
                              <w14:glow w14:rad="0">
                                <w14:srgbClr w14:val="000000"/>
                              </w14:glow>
                              <w14:shadow w14:blurRad="38100" w14:dist="25400" w14:dir="5400000" w14:sx="100000" w14:sy="100000" w14:kx="0" w14:ky="0" w14:algn="ctr">
                                <w14:srgbClr w14:val="6E747A">
                                  <w14:alpha w14:val="57000"/>
                                </w14:srgbClr>
                              </w14:shadow>
                              <w14:reflection w14:blurRad="0" w14:stA="0" w14:stPos="0" w14:endA="0" w14:endPos="0" w14:dist="0" w14:dir="0" w14:fadeDir="0" w14:sx="0" w14:sy="0" w14:kx="0" w14:ky="0" w14:algn="none"/>
                              <w14:textFill>
                                <w14:solidFill>
                                  <w14:schemeClr w14:val="accent1"/>
                                </w14:solidFill>
                              </w14:textFill>
                              <w14:props3d w14:extrusionH="0" w14:contourW="0" w14:prstMaterial="clear"/>
                            </w:rPr>
                            <w:t>Rencana Kerja Dinas Pertanahan 202</w:t>
                          </w:r>
                          <w:r>
                            <w:rPr>
                              <w:rFonts w:hint="default"/>
                              <w:b/>
                              <w:i/>
                              <w:color w:val="D0DE4E" w:themeColor="accent1"/>
                              <w:szCs w:val="72"/>
                              <w:u w:val="single"/>
                              <w:lang w:val="en-GB"/>
                              <w14:glow w14:rad="0">
                                <w14:srgbClr w14:val="000000"/>
                              </w14:glow>
                              <w14:shadow w14:blurRad="38100" w14:dist="25400" w14:dir="5400000" w14:sx="100000" w14:sy="100000" w14:kx="0" w14:ky="0" w14:algn="ctr">
                                <w14:srgbClr w14:val="6E747A">
                                  <w14:alpha w14:val="57000"/>
                                </w14:srgbClr>
                              </w14:shadow>
                              <w14:reflection w14:blurRad="0" w14:stA="0" w14:stPos="0" w14:endA="0" w14:endPos="0" w14:dist="0" w14:dir="0" w14:fadeDir="0" w14:sx="0" w14:sy="0" w14:kx="0" w14:ky="0" w14:algn="none"/>
                              <w14:textFill>
                                <w14:solidFill>
                                  <w14:schemeClr w14:val="accent1"/>
                                </w14:solidFill>
                              </w14:textFill>
                              <w14:props3d w14:extrusionH="0" w14:contourW="0" w14:prstMaterial="clear"/>
                            </w:rPr>
                            <w:t>0</w:t>
                          </w:r>
                        </w:p>
                      </w:txbxContent>
                    </v:textbox>
                  </v:shape>
                </w:pict>
              </mc:Fallback>
            </mc:AlternateContent>
          </w:r>
          <w:r>
            <w:drawing>
              <wp:anchor distT="0" distB="0" distL="114300" distR="114300" simplePos="0" relativeHeight="251660288" behindDoc="0" locked="0" layoutInCell="1" allowOverlap="1">
                <wp:simplePos x="0" y="0"/>
                <wp:positionH relativeFrom="column">
                  <wp:posOffset>4027805</wp:posOffset>
                </wp:positionH>
                <wp:positionV relativeFrom="paragraph">
                  <wp:posOffset>882650</wp:posOffset>
                </wp:positionV>
                <wp:extent cx="529590" cy="3524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29590" cy="352425"/>
                        </a:xfrm>
                        <a:prstGeom prst="rect">
                          <a:avLst/>
                        </a:prstGeom>
                      </pic:spPr>
                    </pic:pic>
                  </a:graphicData>
                </a:graphic>
              </wp:anchor>
            </w:drawing>
          </w:r>
          <w:r>
            <w:drawing>
              <wp:inline distT="0" distB="0" distL="0" distR="0">
                <wp:extent cx="8453120" cy="949325"/>
                <wp:effectExtent l="0" t="0" r="5080" b="10795"/>
                <wp:docPr id="13" name="Picture 13" descr="Multiple green waves as abstract design in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Multiple green waves as abstract design in heade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8453120" cy="972585"/>
                        </a:xfrm>
                        <a:prstGeom prst="rect">
                          <a:avLst/>
                        </a:prstGeom>
                      </pic:spPr>
                    </pic:pic>
                  </a:graphicData>
                </a:graphic>
              </wp:inline>
            </w:drawing>
          </w:r>
        </w:p>
      </w:tc>
    </w:tr>
  </w:tbl>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91AD03"/>
    <w:multiLevelType w:val="singleLevel"/>
    <w:tmpl w:val="8291AD03"/>
    <w:lvl w:ilvl="0" w:tentative="0">
      <w:start w:val="1"/>
      <w:numFmt w:val="lowerLetter"/>
      <w:lvlText w:val="%1."/>
      <w:lvlJc w:val="left"/>
      <w:pPr>
        <w:tabs>
          <w:tab w:val="left" w:pos="425"/>
        </w:tabs>
        <w:ind w:left="425" w:leftChars="0" w:hanging="425" w:firstLineChars="0"/>
      </w:pPr>
      <w:rPr>
        <w:rFonts w:hint="default"/>
      </w:rPr>
    </w:lvl>
  </w:abstractNum>
  <w:abstractNum w:abstractNumId="1">
    <w:nsid w:val="BEFC07DC"/>
    <w:multiLevelType w:val="singleLevel"/>
    <w:tmpl w:val="BEFC07DC"/>
    <w:lvl w:ilvl="0" w:tentative="0">
      <w:start w:val="1"/>
      <w:numFmt w:val="decimal"/>
      <w:suff w:val="space"/>
      <w:lvlText w:val="%1."/>
      <w:lvlJc w:val="left"/>
    </w:lvl>
  </w:abstractNum>
  <w:abstractNum w:abstractNumId="2">
    <w:nsid w:val="78021A97"/>
    <w:multiLevelType w:val="singleLevel"/>
    <w:tmpl w:val="78021A97"/>
    <w:lvl w:ilvl="0" w:tentative="0">
      <w:start w:val="1"/>
      <w:numFmt w:val="decimal"/>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bordersDoNotSurroundHeader w:val="0"/>
  <w:bordersDoNotSurroundFooter w:val="0"/>
  <w:attachedTemplate r:id="rId1"/>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F17"/>
    <w:rsid w:val="00066E19"/>
    <w:rsid w:val="000B4BF8"/>
    <w:rsid w:val="000F2898"/>
    <w:rsid w:val="00115663"/>
    <w:rsid w:val="00213EAB"/>
    <w:rsid w:val="00215D1D"/>
    <w:rsid w:val="002812CE"/>
    <w:rsid w:val="00284AAA"/>
    <w:rsid w:val="002D7F70"/>
    <w:rsid w:val="002E1A5A"/>
    <w:rsid w:val="00312210"/>
    <w:rsid w:val="00361777"/>
    <w:rsid w:val="00361FC2"/>
    <w:rsid w:val="00363F17"/>
    <w:rsid w:val="003B5105"/>
    <w:rsid w:val="003F7C02"/>
    <w:rsid w:val="00462B54"/>
    <w:rsid w:val="004C595E"/>
    <w:rsid w:val="005241A2"/>
    <w:rsid w:val="00535A9A"/>
    <w:rsid w:val="00576382"/>
    <w:rsid w:val="00620729"/>
    <w:rsid w:val="00673242"/>
    <w:rsid w:val="00691768"/>
    <w:rsid w:val="006F0367"/>
    <w:rsid w:val="007C4A68"/>
    <w:rsid w:val="007E0D6E"/>
    <w:rsid w:val="007E3A99"/>
    <w:rsid w:val="0081577D"/>
    <w:rsid w:val="008658F6"/>
    <w:rsid w:val="008945AC"/>
    <w:rsid w:val="009439AA"/>
    <w:rsid w:val="00A45E55"/>
    <w:rsid w:val="00A47F04"/>
    <w:rsid w:val="00B22EC4"/>
    <w:rsid w:val="00B54EAE"/>
    <w:rsid w:val="00B552FE"/>
    <w:rsid w:val="00B83FAD"/>
    <w:rsid w:val="00BA5A05"/>
    <w:rsid w:val="00BC06ED"/>
    <w:rsid w:val="00CE2CAB"/>
    <w:rsid w:val="00D666C1"/>
    <w:rsid w:val="00D904CD"/>
    <w:rsid w:val="00DE3E34"/>
    <w:rsid w:val="00E041D6"/>
    <w:rsid w:val="00E32718"/>
    <w:rsid w:val="00E71405"/>
    <w:rsid w:val="00E802A8"/>
    <w:rsid w:val="00F83039"/>
    <w:rsid w:val="00F87567"/>
    <w:rsid w:val="00FA5F92"/>
    <w:rsid w:val="022B477F"/>
    <w:rsid w:val="10940EF5"/>
    <w:rsid w:val="11DC3D70"/>
    <w:rsid w:val="235063C5"/>
    <w:rsid w:val="371029F8"/>
    <w:rsid w:val="3D23040E"/>
    <w:rsid w:val="4D1E4F8C"/>
    <w:rsid w:val="649E5816"/>
    <w:rsid w:val="66726C10"/>
    <w:rsid w:val="75702F81"/>
    <w:rsid w:val="76BD6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1" w:name="heading 2"/>
    <w:lsdException w:qFormat="1" w:uiPriority="1" w:name="heading 3"/>
    <w:lsdException w:qFormat="1" w:uiPriority="1" w:name="heading 4"/>
    <w:lsdException w:qFormat="1" w:uiPriority="1" w:name="heading 5"/>
    <w:lsdException w:qFormat="1" w:uiPriority="1" w:name="heading 6"/>
    <w:lsdException w:qFormat="1" w:uiPriority="1" w:name="heading 7"/>
    <w:lsdException w:qFormat="1" w:uiPriority="1" w:name="heading 8"/>
    <w:lsdException w:qFormat="1" w:uiPriority="1"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iPriority="10" w:name="Title"/>
    <w:lsdException w:qFormat="1" w:unhideWhenUsed="0" w:uiPriority="5" w:semiHidden="0" w:name="Closing"/>
    <w:lsdException w:qFormat="1" w:unhideWhenUsed="0" w:uiPriority="6" w:semiHidden="0"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iPriority="11" w:name="Subtitle"/>
    <w:lsdException w:qFormat="1" w:unhideWhenUsed="0" w:uiPriority="4"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qFormat="1" w:uiPriority="99" w:name="Hyperlink"/>
    <w:lsdException w:qFormat="1" w:uiPriority="99" w:name="FollowedHyperlink"/>
    <w:lsdException w:qFormat="1" w:unhideWhenUsed="0" w:uiPriority="22" w:semiHidden="0" w:name="Strong"/>
    <w:lsdException w:qFormat="1" w:uiPriority="2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qFormat="1" w:uiPriority="1"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name="List Paragraph"/>
    <w:lsdException w:qFormat="1" w:uiPriority="29" w:name="Quote"/>
    <w:lsdException w:qFormat="1" w:uiPriority="3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color w:val="000000" w:themeColor="text1"/>
      <w:sz w:val="24"/>
      <w:lang w:val="en-US" w:eastAsia="en-US" w:bidi="ar-SA"/>
      <w14:textFill>
        <w14:solidFill>
          <w14:schemeClr w14:val="tx1"/>
        </w14:solidFill>
      </w14:textFill>
    </w:rPr>
  </w:style>
  <w:style w:type="paragraph" w:styleId="2">
    <w:name w:val="heading 1"/>
    <w:basedOn w:val="1"/>
    <w:next w:val="3"/>
    <w:link w:val="28"/>
    <w:qFormat/>
    <w:uiPriority w:val="1"/>
    <w:pPr>
      <w:keepNext/>
      <w:keepLines/>
      <w:spacing w:before="480" w:after="0"/>
      <w:outlineLvl w:val="0"/>
    </w:pPr>
    <w:rPr>
      <w:rFonts w:asciiTheme="majorHAnsi" w:hAnsiTheme="majorHAnsi" w:eastAsiaTheme="majorEastAsia" w:cstheme="majorBidi"/>
      <w:bCs/>
      <w:color w:val="3D5157" w:themeColor="accent2"/>
      <w:sz w:val="36"/>
      <w:szCs w:val="28"/>
      <w14:textFill>
        <w14:solidFill>
          <w14:schemeClr w14:val="accent2"/>
        </w14:solidFill>
      </w14:textFill>
    </w:rPr>
  </w:style>
  <w:style w:type="paragraph" w:styleId="4">
    <w:name w:val="heading 2"/>
    <w:basedOn w:val="1"/>
    <w:next w:val="1"/>
    <w:link w:val="36"/>
    <w:semiHidden/>
    <w:unhideWhenUsed/>
    <w:qFormat/>
    <w:uiPriority w:val="1"/>
    <w:pPr>
      <w:keepNext/>
      <w:keepLines/>
      <w:spacing w:before="40" w:after="0"/>
      <w:outlineLvl w:val="1"/>
    </w:pPr>
    <w:rPr>
      <w:rFonts w:asciiTheme="majorHAnsi" w:hAnsiTheme="majorHAnsi" w:eastAsiaTheme="majorEastAsia" w:cstheme="majorBidi"/>
      <w:color w:val="4F6228" w:themeColor="accent6" w:themeShade="80"/>
      <w:sz w:val="26"/>
      <w:szCs w:val="26"/>
    </w:rPr>
  </w:style>
  <w:style w:type="paragraph" w:styleId="5">
    <w:name w:val="heading 3"/>
    <w:basedOn w:val="1"/>
    <w:next w:val="1"/>
    <w:link w:val="40"/>
    <w:semiHidden/>
    <w:unhideWhenUsed/>
    <w:qFormat/>
    <w:uiPriority w:val="1"/>
    <w:pPr>
      <w:keepNext/>
      <w:keepLines/>
      <w:spacing w:before="40" w:after="0"/>
      <w:outlineLvl w:val="2"/>
    </w:pPr>
    <w:rPr>
      <w:rFonts w:asciiTheme="majorHAnsi" w:hAnsiTheme="majorHAnsi" w:eastAsiaTheme="majorEastAsia" w:cstheme="majorBidi"/>
      <w:color w:val="4F6228" w:themeColor="accent6" w:themeShade="80"/>
      <w:szCs w:val="24"/>
    </w:rPr>
  </w:style>
  <w:style w:type="paragraph" w:styleId="6">
    <w:name w:val="heading 4"/>
    <w:basedOn w:val="1"/>
    <w:next w:val="1"/>
    <w:link w:val="37"/>
    <w:semiHidden/>
    <w:unhideWhenUsed/>
    <w:qFormat/>
    <w:uiPriority w:val="1"/>
    <w:pPr>
      <w:keepNext/>
      <w:keepLines/>
      <w:spacing w:before="40" w:after="0"/>
      <w:outlineLvl w:val="3"/>
    </w:pPr>
    <w:rPr>
      <w:rFonts w:asciiTheme="majorHAnsi" w:hAnsiTheme="majorHAnsi" w:eastAsiaTheme="majorEastAsia" w:cstheme="majorBidi"/>
      <w:i/>
      <w:iCs/>
      <w:color w:val="4F6228" w:themeColor="accent6" w:themeShade="80"/>
    </w:rPr>
  </w:style>
  <w:style w:type="paragraph" w:styleId="7">
    <w:name w:val="heading 5"/>
    <w:basedOn w:val="1"/>
    <w:next w:val="1"/>
    <w:link w:val="38"/>
    <w:semiHidden/>
    <w:unhideWhenUsed/>
    <w:qFormat/>
    <w:uiPriority w:val="1"/>
    <w:pPr>
      <w:keepNext/>
      <w:keepLines/>
      <w:spacing w:before="80" w:after="0"/>
      <w:outlineLvl w:val="4"/>
    </w:pPr>
    <w:rPr>
      <w:rFonts w:asciiTheme="majorHAnsi" w:hAnsiTheme="majorHAnsi" w:eastAsiaTheme="majorEastAsia" w:cstheme="majorBidi"/>
      <w:color w:val="4F6228" w:themeColor="accent6" w:themeShade="80"/>
    </w:rPr>
  </w:style>
  <w:style w:type="paragraph" w:styleId="8">
    <w:name w:val="heading 6"/>
    <w:basedOn w:val="1"/>
    <w:next w:val="1"/>
    <w:link w:val="39"/>
    <w:semiHidden/>
    <w:unhideWhenUsed/>
    <w:qFormat/>
    <w:uiPriority w:val="1"/>
    <w:pPr>
      <w:keepNext/>
      <w:keepLines/>
      <w:spacing w:before="120" w:after="0"/>
      <w:outlineLvl w:val="5"/>
    </w:pPr>
    <w:rPr>
      <w:rFonts w:asciiTheme="majorHAnsi" w:hAnsiTheme="majorHAnsi" w:eastAsiaTheme="majorEastAsia" w:cstheme="majorBidi"/>
      <w:color w:val="4F6228" w:themeColor="accent6" w:themeShade="80"/>
    </w:rPr>
  </w:style>
  <w:style w:type="paragraph" w:styleId="9">
    <w:name w:val="heading 7"/>
    <w:basedOn w:val="1"/>
    <w:next w:val="1"/>
    <w:link w:val="46"/>
    <w:semiHidden/>
    <w:unhideWhenUsed/>
    <w:qFormat/>
    <w:uiPriority w:val="1"/>
    <w:pPr>
      <w:keepNext/>
      <w:keepLines/>
      <w:spacing w:before="40" w:after="0"/>
      <w:outlineLvl w:val="6"/>
    </w:pPr>
    <w:rPr>
      <w:rFonts w:asciiTheme="majorHAnsi" w:hAnsiTheme="majorHAnsi" w:eastAsiaTheme="majorEastAsia" w:cstheme="majorBidi"/>
      <w:i/>
      <w:iCs/>
      <w:color w:val="4F6228" w:themeColor="accent6" w:themeShade="80"/>
    </w:rPr>
  </w:style>
  <w:style w:type="paragraph" w:styleId="10">
    <w:name w:val="heading 8"/>
    <w:basedOn w:val="1"/>
    <w:next w:val="1"/>
    <w:link w:val="47"/>
    <w:semiHidden/>
    <w:unhideWhenUsed/>
    <w:qFormat/>
    <w:uiPriority w:val="1"/>
    <w:pPr>
      <w:keepNext/>
      <w:keepLines/>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1">
    <w:name w:val="heading 9"/>
    <w:basedOn w:val="1"/>
    <w:next w:val="1"/>
    <w:link w:val="48"/>
    <w:semiHidden/>
    <w:unhideWhenUsed/>
    <w:qFormat/>
    <w:uiPriority w:val="1"/>
    <w:pPr>
      <w:keepNext/>
      <w:keepLines/>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1">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3">
    <w:name w:val="Contact Info"/>
    <w:basedOn w:val="1"/>
    <w:qFormat/>
    <w:uiPriority w:val="2"/>
    <w:pPr>
      <w:spacing w:after="0"/>
      <w:contextualSpacing/>
    </w:pPr>
    <w:rPr>
      <w:rFonts w:eastAsiaTheme="minorEastAsia"/>
      <w:color w:val="607E4C" w:themeColor="accent4"/>
      <w14:textFill>
        <w14:solidFill>
          <w14:schemeClr w14:val="accent4"/>
        </w14:solidFill>
      </w14:textFill>
    </w:rPr>
  </w:style>
  <w:style w:type="paragraph" w:styleId="12">
    <w:name w:val="Block Text"/>
    <w:basedOn w:val="1"/>
    <w:semiHidden/>
    <w:unhideWhenUsed/>
    <w:qFormat/>
    <w:uiPriority w:val="99"/>
    <w:pPr>
      <w:pBdr>
        <w:top w:val="single" w:color="3C5020" w:themeColor="accent5" w:themeShade="80" w:sz="2" w:space="10"/>
        <w:left w:val="single" w:color="3C5020" w:themeColor="accent5" w:themeShade="80" w:sz="2" w:space="10"/>
        <w:bottom w:val="single" w:color="3C5020" w:themeColor="accent5" w:themeShade="80" w:sz="2" w:space="10"/>
        <w:right w:val="single" w:color="3C5020" w:themeColor="accent5" w:themeShade="80" w:sz="2" w:space="10"/>
      </w:pBdr>
      <w:ind w:left="1152" w:right="1152"/>
    </w:pPr>
    <w:rPr>
      <w:rFonts w:eastAsiaTheme="minorEastAsia"/>
      <w:i/>
      <w:iCs/>
      <w:color w:val="3C5121" w:themeColor="accent5" w:themeShade="80"/>
    </w:rPr>
  </w:style>
  <w:style w:type="paragraph" w:styleId="13">
    <w:name w:val="caption"/>
    <w:basedOn w:val="1"/>
    <w:next w:val="1"/>
    <w:semiHidden/>
    <w:unhideWhenUsed/>
    <w:qFormat/>
    <w:uiPriority w:val="35"/>
    <w:pPr>
      <w:spacing w:after="200" w:line="240" w:lineRule="auto"/>
    </w:pPr>
    <w:rPr>
      <w:i/>
      <w:iCs/>
      <w:color w:val="2F4158" w:themeColor="text2"/>
      <w:sz w:val="18"/>
      <w:szCs w:val="18"/>
      <w14:textFill>
        <w14:solidFill>
          <w14:schemeClr w14:val="tx2"/>
        </w14:solidFill>
      </w14:textFill>
    </w:rPr>
  </w:style>
  <w:style w:type="paragraph" w:styleId="14">
    <w:name w:val="Closing"/>
    <w:basedOn w:val="1"/>
    <w:next w:val="15"/>
    <w:link w:val="32"/>
    <w:qFormat/>
    <w:uiPriority w:val="5"/>
    <w:pPr>
      <w:spacing w:before="720"/>
    </w:pPr>
    <w:rPr>
      <w:rFonts w:eastAsiaTheme="minorEastAsia"/>
      <w:bCs/>
      <w:szCs w:val="18"/>
    </w:rPr>
  </w:style>
  <w:style w:type="paragraph" w:styleId="15">
    <w:name w:val="Signature"/>
    <w:basedOn w:val="1"/>
    <w:next w:val="1"/>
    <w:link w:val="33"/>
    <w:qFormat/>
    <w:uiPriority w:val="6"/>
    <w:pPr>
      <w:spacing w:before="720" w:after="280"/>
      <w:contextualSpacing/>
    </w:pPr>
    <w:rPr>
      <w:rFonts w:eastAsiaTheme="minorEastAsia"/>
      <w:bCs/>
      <w:szCs w:val="18"/>
    </w:rPr>
  </w:style>
  <w:style w:type="paragraph" w:styleId="16">
    <w:name w:val="footer"/>
    <w:basedOn w:val="1"/>
    <w:link w:val="31"/>
    <w:unhideWhenUsed/>
    <w:qFormat/>
    <w:uiPriority w:val="99"/>
    <w:pPr>
      <w:spacing w:after="40"/>
      <w:jc w:val="center"/>
    </w:pPr>
  </w:style>
  <w:style w:type="paragraph" w:styleId="17">
    <w:name w:val="header"/>
    <w:basedOn w:val="1"/>
    <w:link w:val="30"/>
    <w:unhideWhenUsed/>
    <w:qFormat/>
    <w:uiPriority w:val="99"/>
  </w:style>
  <w:style w:type="paragraph" w:styleId="18">
    <w:name w:val="Salutation"/>
    <w:basedOn w:val="1"/>
    <w:next w:val="1"/>
    <w:link w:val="34"/>
    <w:qFormat/>
    <w:uiPriority w:val="4"/>
    <w:pPr>
      <w:spacing w:before="440" w:after="180"/>
    </w:pPr>
    <w:rPr>
      <w:rFonts w:eastAsiaTheme="minorEastAsia"/>
      <w:bCs/>
      <w:szCs w:val="18"/>
    </w:rPr>
  </w:style>
  <w:style w:type="paragraph" w:styleId="19">
    <w:name w:val="Subtitle"/>
    <w:basedOn w:val="1"/>
    <w:next w:val="1"/>
    <w:link w:val="53"/>
    <w:semiHidden/>
    <w:unhideWhenUsed/>
    <w:qFormat/>
    <w:uiPriority w:val="11"/>
    <w:rPr>
      <w:rFonts w:eastAsiaTheme="minorEastAsia"/>
      <w:color w:val="595959" w:themeColor="text1" w:themeTint="A6"/>
      <w:spacing w:val="15"/>
      <w:sz w:val="22"/>
      <w:szCs w:val="22"/>
      <w14:textFill>
        <w14:solidFill>
          <w14:schemeClr w14:val="tx1">
            <w14:lumMod w14:val="65000"/>
            <w14:lumOff w14:val="35000"/>
          </w14:schemeClr>
        </w14:solidFill>
      </w14:textFill>
    </w:rPr>
  </w:style>
  <w:style w:type="paragraph" w:styleId="20">
    <w:name w:val="Title"/>
    <w:basedOn w:val="1"/>
    <w:next w:val="1"/>
    <w:link w:val="56"/>
    <w:semiHidden/>
    <w:unhideWhenUsed/>
    <w:qFormat/>
    <w:uiPriority w:val="10"/>
    <w:pPr>
      <w:spacing w:after="0" w:line="240" w:lineRule="auto"/>
      <w:contextualSpacing/>
    </w:pPr>
    <w:rPr>
      <w:rFonts w:asciiTheme="majorHAnsi" w:hAnsiTheme="majorHAnsi" w:eastAsiaTheme="majorEastAsia" w:cstheme="majorBidi"/>
      <w:color w:val="auto"/>
      <w:spacing w:val="-10"/>
      <w:kern w:val="28"/>
      <w:sz w:val="56"/>
      <w:szCs w:val="56"/>
    </w:rPr>
  </w:style>
  <w:style w:type="character" w:styleId="22">
    <w:name w:val="Emphasis"/>
    <w:basedOn w:val="21"/>
    <w:semiHidden/>
    <w:unhideWhenUsed/>
    <w:qFormat/>
    <w:uiPriority w:val="20"/>
    <w:rPr>
      <w:i/>
      <w:iCs/>
    </w:rPr>
  </w:style>
  <w:style w:type="character" w:styleId="23">
    <w:name w:val="FollowedHyperlink"/>
    <w:basedOn w:val="21"/>
    <w:semiHidden/>
    <w:unhideWhenUsed/>
    <w:qFormat/>
    <w:uiPriority w:val="99"/>
    <w:rPr>
      <w:color w:val="4F6228" w:themeColor="accent6" w:themeShade="80"/>
      <w:u w:val="single"/>
    </w:rPr>
  </w:style>
  <w:style w:type="character" w:styleId="24">
    <w:name w:val="Hyperlink"/>
    <w:basedOn w:val="21"/>
    <w:semiHidden/>
    <w:unhideWhenUsed/>
    <w:qFormat/>
    <w:uiPriority w:val="99"/>
    <w:rPr>
      <w:color w:val="3D5157" w:themeColor="accent2"/>
      <w:u w:val="single"/>
      <w14:textFill>
        <w14:solidFill>
          <w14:schemeClr w14:val="accent2"/>
        </w14:solidFill>
      </w14:textFill>
    </w:rPr>
  </w:style>
  <w:style w:type="character" w:styleId="25">
    <w:name w:val="Strong"/>
    <w:basedOn w:val="21"/>
    <w:qFormat/>
    <w:uiPriority w:val="22"/>
    <w:rPr>
      <w:b/>
      <w:bCs/>
      <w:color w:val="3D5157" w:themeColor="accent2"/>
      <w14:textFill>
        <w14:solidFill>
          <w14:schemeClr w14:val="accent2"/>
        </w14:solidFill>
      </w14:textFill>
    </w:rPr>
  </w:style>
  <w:style w:type="table" w:styleId="27">
    <w:name w:val="Table Grid"/>
    <w:basedOn w:val="2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Heading 1 Char"/>
    <w:basedOn w:val="21"/>
    <w:link w:val="2"/>
    <w:qFormat/>
    <w:uiPriority w:val="1"/>
    <w:rPr>
      <w:rFonts w:asciiTheme="majorHAnsi" w:hAnsiTheme="majorHAnsi" w:eastAsiaTheme="majorEastAsia" w:cstheme="majorBidi"/>
      <w:bCs/>
      <w:color w:val="3D5157" w:themeColor="accent2"/>
      <w:sz w:val="36"/>
      <w:szCs w:val="28"/>
      <w14:textFill>
        <w14:solidFill>
          <w14:schemeClr w14:val="accent2"/>
        </w14:solidFill>
      </w14:textFill>
    </w:rPr>
  </w:style>
  <w:style w:type="paragraph" w:customStyle="1" w:styleId="29">
    <w:name w:val="TOC Heading"/>
    <w:basedOn w:val="2"/>
    <w:next w:val="1"/>
    <w:semiHidden/>
    <w:unhideWhenUsed/>
    <w:qFormat/>
    <w:uiPriority w:val="39"/>
    <w:pPr>
      <w:outlineLvl w:val="9"/>
    </w:pPr>
    <w:rPr>
      <w:bCs w:val="0"/>
      <w:szCs w:val="32"/>
    </w:rPr>
  </w:style>
  <w:style w:type="character" w:customStyle="1" w:styleId="30">
    <w:name w:val="Header Char"/>
    <w:basedOn w:val="21"/>
    <w:link w:val="17"/>
    <w:qFormat/>
    <w:uiPriority w:val="99"/>
  </w:style>
  <w:style w:type="character" w:customStyle="1" w:styleId="31">
    <w:name w:val="Footer Char"/>
    <w:basedOn w:val="21"/>
    <w:link w:val="16"/>
    <w:qFormat/>
    <w:uiPriority w:val="99"/>
  </w:style>
  <w:style w:type="character" w:customStyle="1" w:styleId="32">
    <w:name w:val="Closing Char"/>
    <w:basedOn w:val="21"/>
    <w:link w:val="14"/>
    <w:qFormat/>
    <w:uiPriority w:val="5"/>
    <w:rPr>
      <w:rFonts w:eastAsiaTheme="minorEastAsia"/>
      <w:bCs/>
      <w:color w:val="000000" w:themeColor="text1"/>
      <w:sz w:val="24"/>
      <w:szCs w:val="18"/>
      <w14:textFill>
        <w14:solidFill>
          <w14:schemeClr w14:val="tx1"/>
        </w14:solidFill>
      </w14:textFill>
    </w:rPr>
  </w:style>
  <w:style w:type="character" w:customStyle="1" w:styleId="33">
    <w:name w:val="Signature Char"/>
    <w:basedOn w:val="21"/>
    <w:link w:val="15"/>
    <w:qFormat/>
    <w:uiPriority w:val="6"/>
    <w:rPr>
      <w:rFonts w:eastAsiaTheme="minorEastAsia"/>
      <w:bCs/>
      <w:szCs w:val="18"/>
    </w:rPr>
  </w:style>
  <w:style w:type="character" w:customStyle="1" w:styleId="34">
    <w:name w:val="Salutation Char"/>
    <w:basedOn w:val="21"/>
    <w:link w:val="18"/>
    <w:qFormat/>
    <w:uiPriority w:val="4"/>
    <w:rPr>
      <w:rFonts w:eastAsiaTheme="minorEastAsia"/>
      <w:bCs/>
      <w:color w:val="000000" w:themeColor="text1"/>
      <w:sz w:val="24"/>
      <w:szCs w:val="18"/>
      <w14:textFill>
        <w14:solidFill>
          <w14:schemeClr w14:val="tx1"/>
        </w14:solidFill>
      </w14:textFill>
    </w:rPr>
  </w:style>
  <w:style w:type="character" w:styleId="35">
    <w:name w:val="Placeholder Text"/>
    <w:basedOn w:val="21"/>
    <w:semiHidden/>
    <w:qFormat/>
    <w:uiPriority w:val="99"/>
    <w:rPr>
      <w:color w:val="808080"/>
    </w:rPr>
  </w:style>
  <w:style w:type="character" w:customStyle="1" w:styleId="36">
    <w:name w:val="Heading 2 Char"/>
    <w:basedOn w:val="21"/>
    <w:link w:val="4"/>
    <w:semiHidden/>
    <w:qFormat/>
    <w:uiPriority w:val="1"/>
    <w:rPr>
      <w:rFonts w:asciiTheme="majorHAnsi" w:hAnsiTheme="majorHAnsi" w:eastAsiaTheme="majorEastAsia" w:cstheme="majorBidi"/>
      <w:color w:val="4F6228" w:themeColor="accent6" w:themeShade="80"/>
      <w:sz w:val="26"/>
      <w:szCs w:val="26"/>
    </w:rPr>
  </w:style>
  <w:style w:type="character" w:customStyle="1" w:styleId="37">
    <w:name w:val="Heading 4 Char"/>
    <w:basedOn w:val="21"/>
    <w:link w:val="6"/>
    <w:semiHidden/>
    <w:qFormat/>
    <w:uiPriority w:val="1"/>
    <w:rPr>
      <w:rFonts w:asciiTheme="majorHAnsi" w:hAnsiTheme="majorHAnsi" w:eastAsiaTheme="majorEastAsia" w:cstheme="majorBidi"/>
      <w:i/>
      <w:iCs/>
      <w:color w:val="4F6228" w:themeColor="accent6" w:themeShade="80"/>
      <w:sz w:val="24"/>
    </w:rPr>
  </w:style>
  <w:style w:type="character" w:customStyle="1" w:styleId="38">
    <w:name w:val="Heading 5 Char"/>
    <w:basedOn w:val="21"/>
    <w:link w:val="7"/>
    <w:semiHidden/>
    <w:qFormat/>
    <w:uiPriority w:val="1"/>
    <w:rPr>
      <w:rFonts w:asciiTheme="majorHAnsi" w:hAnsiTheme="majorHAnsi" w:eastAsiaTheme="majorEastAsia" w:cstheme="majorBidi"/>
      <w:color w:val="4F6228" w:themeColor="accent6" w:themeShade="80"/>
      <w:sz w:val="24"/>
    </w:rPr>
  </w:style>
  <w:style w:type="character" w:customStyle="1" w:styleId="39">
    <w:name w:val="Heading 6 Char"/>
    <w:basedOn w:val="21"/>
    <w:link w:val="8"/>
    <w:semiHidden/>
    <w:uiPriority w:val="1"/>
    <w:rPr>
      <w:rFonts w:asciiTheme="majorHAnsi" w:hAnsiTheme="majorHAnsi" w:eastAsiaTheme="majorEastAsia" w:cstheme="majorBidi"/>
      <w:color w:val="4F6228" w:themeColor="accent6" w:themeShade="80"/>
      <w:sz w:val="24"/>
    </w:rPr>
  </w:style>
  <w:style w:type="character" w:customStyle="1" w:styleId="40">
    <w:name w:val="Heading 3 Char"/>
    <w:basedOn w:val="21"/>
    <w:link w:val="5"/>
    <w:semiHidden/>
    <w:qFormat/>
    <w:uiPriority w:val="1"/>
    <w:rPr>
      <w:rFonts w:asciiTheme="majorHAnsi" w:hAnsiTheme="majorHAnsi" w:eastAsiaTheme="majorEastAsia" w:cstheme="majorBidi"/>
      <w:color w:val="4F6228" w:themeColor="accent6" w:themeShade="80"/>
      <w:sz w:val="24"/>
      <w:szCs w:val="24"/>
    </w:rPr>
  </w:style>
  <w:style w:type="character" w:customStyle="1" w:styleId="41">
    <w:name w:val="Intense Emphasis"/>
    <w:basedOn w:val="21"/>
    <w:semiHidden/>
    <w:unhideWhenUsed/>
    <w:qFormat/>
    <w:uiPriority w:val="21"/>
    <w:rPr>
      <w:i/>
      <w:iCs/>
      <w:color w:val="4F6228" w:themeColor="accent6" w:themeShade="80"/>
    </w:rPr>
  </w:style>
  <w:style w:type="paragraph" w:styleId="42">
    <w:name w:val="Intense Quote"/>
    <w:basedOn w:val="1"/>
    <w:next w:val="1"/>
    <w:link w:val="43"/>
    <w:semiHidden/>
    <w:unhideWhenUsed/>
    <w:qFormat/>
    <w:uiPriority w:val="30"/>
    <w:pPr>
      <w:pBdr>
        <w:top w:val="single" w:color="4F6228" w:themeColor="accent6" w:themeShade="80" w:sz="4" w:space="10"/>
        <w:bottom w:val="single" w:color="4F6228" w:themeColor="accent6" w:themeShade="80" w:sz="4" w:space="10"/>
      </w:pBdr>
      <w:spacing w:before="360" w:after="360"/>
      <w:ind w:left="864" w:right="864"/>
      <w:jc w:val="center"/>
    </w:pPr>
    <w:rPr>
      <w:i/>
      <w:iCs/>
      <w:color w:val="3C5121" w:themeColor="accent5" w:themeShade="80"/>
    </w:rPr>
  </w:style>
  <w:style w:type="character" w:customStyle="1" w:styleId="43">
    <w:name w:val="Intense Quote Char"/>
    <w:basedOn w:val="21"/>
    <w:link w:val="42"/>
    <w:semiHidden/>
    <w:qFormat/>
    <w:uiPriority w:val="30"/>
    <w:rPr>
      <w:i/>
      <w:iCs/>
      <w:color w:val="3C5121" w:themeColor="accent5" w:themeShade="80"/>
      <w:sz w:val="24"/>
    </w:rPr>
  </w:style>
  <w:style w:type="character" w:customStyle="1" w:styleId="44">
    <w:name w:val="Intense Reference"/>
    <w:basedOn w:val="21"/>
    <w:semiHidden/>
    <w:unhideWhenUsed/>
    <w:qFormat/>
    <w:uiPriority w:val="32"/>
    <w:rPr>
      <w:b/>
      <w:bCs/>
      <w:smallCaps/>
      <w:color w:val="3C5121" w:themeColor="accent5" w:themeShade="80"/>
      <w:spacing w:val="5"/>
    </w:rPr>
  </w:style>
  <w:style w:type="character" w:customStyle="1" w:styleId="45">
    <w:name w:val="Book Title"/>
    <w:basedOn w:val="21"/>
    <w:semiHidden/>
    <w:unhideWhenUsed/>
    <w:qFormat/>
    <w:uiPriority w:val="33"/>
    <w:rPr>
      <w:b/>
      <w:bCs/>
      <w:i/>
      <w:iCs/>
      <w:spacing w:val="5"/>
    </w:rPr>
  </w:style>
  <w:style w:type="character" w:customStyle="1" w:styleId="46">
    <w:name w:val="Heading 7 Char"/>
    <w:basedOn w:val="21"/>
    <w:link w:val="9"/>
    <w:semiHidden/>
    <w:qFormat/>
    <w:uiPriority w:val="1"/>
    <w:rPr>
      <w:rFonts w:asciiTheme="majorHAnsi" w:hAnsiTheme="majorHAnsi" w:eastAsiaTheme="majorEastAsia" w:cstheme="majorBidi"/>
      <w:i/>
      <w:iCs/>
      <w:color w:val="4F6228" w:themeColor="accent6" w:themeShade="80"/>
      <w:sz w:val="24"/>
    </w:rPr>
  </w:style>
  <w:style w:type="character" w:customStyle="1" w:styleId="47">
    <w:name w:val="Heading 8 Char"/>
    <w:basedOn w:val="21"/>
    <w:link w:val="10"/>
    <w:semiHidden/>
    <w:qFormat/>
    <w:uiPriority w:val="1"/>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48">
    <w:name w:val="Heading 9 Char"/>
    <w:basedOn w:val="21"/>
    <w:link w:val="11"/>
    <w:semiHidden/>
    <w:qFormat/>
    <w:uiPriority w:val="1"/>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styleId="49">
    <w:name w:val="List Paragraph"/>
    <w:basedOn w:val="1"/>
    <w:semiHidden/>
    <w:unhideWhenUsed/>
    <w:qFormat/>
    <w:uiPriority w:val="34"/>
    <w:pPr>
      <w:ind w:left="720"/>
      <w:contextualSpacing/>
    </w:pPr>
  </w:style>
  <w:style w:type="paragraph" w:styleId="50">
    <w:name w:val="No Spacing"/>
    <w:semiHidden/>
    <w:unhideWhenUsed/>
    <w:qFormat/>
    <w:uiPriority w:val="1"/>
    <w:pPr>
      <w:spacing w:after="0" w:line="240" w:lineRule="auto"/>
    </w:pPr>
    <w:rPr>
      <w:rFonts w:asciiTheme="minorHAnsi" w:hAnsiTheme="minorHAnsi" w:eastAsiaTheme="minorHAnsi" w:cstheme="minorBidi"/>
      <w:color w:val="000000" w:themeColor="text1"/>
      <w:sz w:val="24"/>
      <w:lang w:val="en-US" w:eastAsia="en-US" w:bidi="ar-SA"/>
      <w14:textFill>
        <w14:solidFill>
          <w14:schemeClr w14:val="tx1"/>
        </w14:solidFill>
      </w14:textFill>
    </w:rPr>
  </w:style>
  <w:style w:type="paragraph" w:styleId="51">
    <w:name w:val="Quote"/>
    <w:basedOn w:val="1"/>
    <w:next w:val="1"/>
    <w:link w:val="52"/>
    <w:semiHidden/>
    <w:unhideWhenUsed/>
    <w:qFormat/>
    <w:uiPriority w:val="29"/>
    <w:pPr>
      <w:spacing w:before="20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52">
    <w:name w:val="Quote Char"/>
    <w:basedOn w:val="21"/>
    <w:link w:val="51"/>
    <w:semiHidden/>
    <w:qFormat/>
    <w:uiPriority w:val="29"/>
    <w:rPr>
      <w:i/>
      <w:iCs/>
      <w:color w:val="404040" w:themeColor="text1" w:themeTint="BF"/>
      <w:sz w:val="24"/>
      <w14:textFill>
        <w14:solidFill>
          <w14:schemeClr w14:val="tx1">
            <w14:lumMod w14:val="75000"/>
            <w14:lumOff w14:val="25000"/>
          </w14:schemeClr>
        </w14:solidFill>
      </w14:textFill>
    </w:rPr>
  </w:style>
  <w:style w:type="character" w:customStyle="1" w:styleId="53">
    <w:name w:val="Subtitle Char"/>
    <w:basedOn w:val="21"/>
    <w:link w:val="19"/>
    <w:semiHidden/>
    <w:qFormat/>
    <w:uiPriority w:val="11"/>
    <w:rPr>
      <w:rFonts w:eastAsiaTheme="minorEastAsia"/>
      <w:color w:val="595959" w:themeColor="text1" w:themeTint="A6"/>
      <w:spacing w:val="15"/>
      <w:sz w:val="22"/>
      <w:szCs w:val="22"/>
      <w14:textFill>
        <w14:solidFill>
          <w14:schemeClr w14:val="tx1">
            <w14:lumMod w14:val="65000"/>
            <w14:lumOff w14:val="35000"/>
          </w14:schemeClr>
        </w14:solidFill>
      </w14:textFill>
    </w:rPr>
  </w:style>
  <w:style w:type="character" w:customStyle="1" w:styleId="54">
    <w:name w:val="Subtle Emphasis"/>
    <w:basedOn w:val="21"/>
    <w:semiHidden/>
    <w:unhideWhenUsed/>
    <w:qFormat/>
    <w:uiPriority w:val="19"/>
    <w:rPr>
      <w:i/>
      <w:iCs/>
      <w:color w:val="404040" w:themeColor="text1" w:themeTint="BF"/>
      <w14:textFill>
        <w14:solidFill>
          <w14:schemeClr w14:val="tx1">
            <w14:lumMod w14:val="75000"/>
            <w14:lumOff w14:val="25000"/>
          </w14:schemeClr>
        </w14:solidFill>
      </w14:textFill>
    </w:rPr>
  </w:style>
  <w:style w:type="character" w:customStyle="1" w:styleId="55">
    <w:name w:val="Subtle Reference"/>
    <w:basedOn w:val="21"/>
    <w:semiHidden/>
    <w:unhideWhenUsed/>
    <w:qFormat/>
    <w:uiPriority w:val="31"/>
    <w:rPr>
      <w:smallCaps/>
      <w:color w:val="595959" w:themeColor="text1" w:themeTint="A6"/>
      <w14:textFill>
        <w14:solidFill>
          <w14:schemeClr w14:val="tx1">
            <w14:lumMod w14:val="65000"/>
            <w14:lumOff w14:val="35000"/>
          </w14:schemeClr>
        </w14:solidFill>
      </w14:textFill>
    </w:rPr>
  </w:style>
  <w:style w:type="character" w:customStyle="1" w:styleId="56">
    <w:name w:val="Title Char"/>
    <w:basedOn w:val="21"/>
    <w:link w:val="20"/>
    <w:semiHidden/>
    <w:qFormat/>
    <w:uiPriority w:val="10"/>
    <w:rPr>
      <w:rFonts w:asciiTheme="majorHAnsi" w:hAnsiTheme="majorHAnsi" w:eastAsiaTheme="majorEastAsia" w:cstheme="majorBidi"/>
      <w:spacing w:val="-10"/>
      <w:kern w:val="28"/>
      <w:sz w:val="56"/>
      <w:szCs w:val="56"/>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y123\AppData\Roaming\Microsoft\Templates\Letterhead%20(Green%20Wave%20design).dotx" TargetMode="External"/></Relationships>
</file>

<file path=word/theme/theme1.xml><?xml version="1.0" encoding="utf-8"?>
<a:theme xmlns:a="http://schemas.openxmlformats.org/drawingml/2006/main" name="Green Wave">
  <a:themeElements>
    <a:clrScheme name="Custom 24">
      <a:dk1>
        <a:sysClr val="windowText" lastClr="000000"/>
      </a:dk1>
      <a:lt1>
        <a:sysClr val="window" lastClr="FFFFFF"/>
      </a:lt1>
      <a:dk2>
        <a:srgbClr val="2F4158"/>
      </a:dk2>
      <a:lt2>
        <a:srgbClr val="F2F2F2"/>
      </a:lt2>
      <a:accent1>
        <a:srgbClr val="D0DE4E"/>
      </a:accent1>
      <a:accent2>
        <a:srgbClr val="3D5157"/>
      </a:accent2>
      <a:accent3>
        <a:srgbClr val="47653F"/>
      </a:accent3>
      <a:accent4>
        <a:srgbClr val="607E4C"/>
      </a:accent4>
      <a:accent5>
        <a:srgbClr val="78A141"/>
      </a:accent5>
      <a:accent6>
        <a:srgbClr val="9BBB59"/>
      </a:accent6>
      <a:hlink>
        <a:srgbClr val="9BBB59"/>
      </a:hlink>
      <a:folHlink>
        <a:srgbClr val="9BBB59"/>
      </a:folHlink>
    </a:clrScheme>
    <a:fontScheme name="Custom 5">
      <a:majorFont>
        <a:latin typeface="Franklin Gothic Demi"/>
        <a:ea typeface=""/>
        <a:cs typeface=""/>
      </a:majorFont>
      <a:minorFont>
        <a:latin typeface="Microsoft Sans Serif"/>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Letterhead (Green Wave design)</Template>
  <Pages>2</Pages>
  <Words>6</Words>
  <Characters>38</Characters>
  <Lines>1</Lines>
  <Paragraphs>1</Paragraphs>
  <TotalTime>18</TotalTime>
  <ScaleCrop>false</ScaleCrop>
  <LinksUpToDate>false</LinksUpToDate>
  <CharactersWithSpaces>43</CharactersWithSpaces>
  <Application>WPS Office_11.2.0.9453_F1E327BC-269C-435d-A152-05C5408002CA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2020-07-01T02:34:00Z</dcterms:created>
  <dc:creator>ary123</dc:creator>
  <cp:lastModifiedBy>user</cp:lastModifiedBy>
  <cp:lastPrinted>2020-07-01T03:54:00Z</cp:lastPrinted>
  <dcterms:modified xsi:type="dcterms:W3CDTF">2020-07-24T03:16:38Z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KSOProductBuildVer">
    <vt:lpwstr>2057-11.2.0.9453</vt:lpwstr>
  </property>
</Properties>
</file>